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86E8" w14:textId="57982E3A" w:rsidR="00DC68B4" w:rsidRPr="003905EB" w:rsidRDefault="0094612D" w:rsidP="006664A6">
      <w:pPr>
        <w:pStyle w:val="PRISMA-Ttuloartigopt"/>
      </w:pPr>
      <w:r w:rsidRPr="003905EB">
        <w:t>Compartilhamento de Informação a partir dos Elementos Estruturantes da Organização: o caso de uma empresa brasileira</w:t>
      </w:r>
    </w:p>
    <w:p w14:paraId="507B39E9" w14:textId="71AAE3A7" w:rsidR="00DC68B4" w:rsidRPr="003905EB" w:rsidRDefault="0094612D" w:rsidP="009E4F57">
      <w:pPr>
        <w:pStyle w:val="PRISMA-Ttuloartigoing"/>
        <w:rPr>
          <w:lang w:val="pt-PT"/>
        </w:rPr>
      </w:pPr>
      <w:proofErr w:type="spellStart"/>
      <w:r w:rsidRPr="003905EB">
        <w:rPr>
          <w:lang w:val="pt-PT"/>
        </w:rPr>
        <w:t>Information</w:t>
      </w:r>
      <w:proofErr w:type="spellEnd"/>
      <w:r w:rsidRPr="003905EB">
        <w:rPr>
          <w:lang w:val="pt-PT"/>
        </w:rPr>
        <w:t xml:space="preserve"> </w:t>
      </w:r>
      <w:proofErr w:type="spellStart"/>
      <w:r w:rsidRPr="003905EB">
        <w:rPr>
          <w:lang w:val="pt-PT"/>
        </w:rPr>
        <w:t>Sharing</w:t>
      </w:r>
      <w:proofErr w:type="spellEnd"/>
      <w:r w:rsidRPr="003905EB">
        <w:rPr>
          <w:lang w:val="pt-PT"/>
        </w:rPr>
        <w:t xml:space="preserve"> </w:t>
      </w:r>
      <w:proofErr w:type="spellStart"/>
      <w:r w:rsidRPr="003905EB">
        <w:rPr>
          <w:lang w:val="pt-PT"/>
        </w:rPr>
        <w:t>Based</w:t>
      </w:r>
      <w:proofErr w:type="spellEnd"/>
      <w:r w:rsidRPr="003905EB">
        <w:rPr>
          <w:lang w:val="pt-PT"/>
        </w:rPr>
        <w:t xml:space="preserve"> </w:t>
      </w:r>
      <w:proofErr w:type="spellStart"/>
      <w:r w:rsidRPr="003905EB">
        <w:rPr>
          <w:lang w:val="pt-PT"/>
        </w:rPr>
        <w:t>on</w:t>
      </w:r>
      <w:proofErr w:type="spellEnd"/>
      <w:r w:rsidRPr="003905EB">
        <w:rPr>
          <w:lang w:val="pt-PT"/>
        </w:rPr>
        <w:t xml:space="preserve"> </w:t>
      </w:r>
      <w:proofErr w:type="spellStart"/>
      <w:r w:rsidRPr="003905EB">
        <w:rPr>
          <w:lang w:val="pt-PT"/>
        </w:rPr>
        <w:t>the</w:t>
      </w:r>
      <w:proofErr w:type="spellEnd"/>
      <w:r w:rsidRPr="003905EB">
        <w:rPr>
          <w:lang w:val="pt-PT"/>
        </w:rPr>
        <w:t xml:space="preserve"> </w:t>
      </w:r>
      <w:proofErr w:type="spellStart"/>
      <w:r w:rsidRPr="003905EB">
        <w:rPr>
          <w:lang w:val="pt-PT"/>
        </w:rPr>
        <w:t>Organizational</w:t>
      </w:r>
      <w:proofErr w:type="spellEnd"/>
      <w:r w:rsidRPr="003905EB">
        <w:rPr>
          <w:lang w:val="pt-PT"/>
        </w:rPr>
        <w:t xml:space="preserve"> </w:t>
      </w:r>
      <w:proofErr w:type="spellStart"/>
      <w:r w:rsidRPr="003905EB">
        <w:rPr>
          <w:lang w:val="pt-PT"/>
        </w:rPr>
        <w:t>Structuring</w:t>
      </w:r>
      <w:proofErr w:type="spellEnd"/>
      <w:r w:rsidRPr="003905EB">
        <w:rPr>
          <w:lang w:val="pt-PT"/>
        </w:rPr>
        <w:t xml:space="preserve"> </w:t>
      </w:r>
      <w:proofErr w:type="spellStart"/>
      <w:r w:rsidRPr="003905EB">
        <w:rPr>
          <w:lang w:val="pt-PT"/>
        </w:rPr>
        <w:t>Elements</w:t>
      </w:r>
      <w:proofErr w:type="spellEnd"/>
      <w:r w:rsidRPr="003905EB">
        <w:rPr>
          <w:lang w:val="pt-PT"/>
        </w:rPr>
        <w:t xml:space="preserve">: </w:t>
      </w:r>
      <w:proofErr w:type="spellStart"/>
      <w:r w:rsidRPr="003905EB">
        <w:rPr>
          <w:lang w:val="pt-PT"/>
        </w:rPr>
        <w:t>The</w:t>
      </w:r>
      <w:proofErr w:type="spellEnd"/>
      <w:r w:rsidRPr="003905EB">
        <w:rPr>
          <w:lang w:val="pt-PT"/>
        </w:rPr>
        <w:t xml:space="preserve"> Case </w:t>
      </w:r>
      <w:proofErr w:type="spellStart"/>
      <w:r w:rsidRPr="003905EB">
        <w:rPr>
          <w:lang w:val="pt-PT"/>
        </w:rPr>
        <w:t>of</w:t>
      </w:r>
      <w:proofErr w:type="spellEnd"/>
      <w:r w:rsidRPr="003905EB">
        <w:rPr>
          <w:lang w:val="pt-PT"/>
        </w:rPr>
        <w:t xml:space="preserve"> a </w:t>
      </w:r>
      <w:proofErr w:type="spellStart"/>
      <w:r w:rsidRPr="003905EB">
        <w:rPr>
          <w:lang w:val="pt-PT"/>
        </w:rPr>
        <w:t>Brazilian</w:t>
      </w:r>
      <w:proofErr w:type="spellEnd"/>
      <w:r w:rsidRPr="003905EB">
        <w:rPr>
          <w:lang w:val="pt-PT"/>
        </w:rPr>
        <w:t xml:space="preserve"> </w:t>
      </w:r>
      <w:proofErr w:type="spellStart"/>
      <w:r w:rsidRPr="003905EB">
        <w:rPr>
          <w:lang w:val="pt-PT"/>
        </w:rPr>
        <w:t>Company</w:t>
      </w:r>
      <w:proofErr w:type="spellEnd"/>
    </w:p>
    <w:p w14:paraId="2269925D" w14:textId="74C5E14B" w:rsidR="00DC68B4" w:rsidRPr="003905EB" w:rsidRDefault="0094612D" w:rsidP="00956A78">
      <w:pPr>
        <w:pStyle w:val="PRISMA-Autor"/>
      </w:pPr>
      <w:r w:rsidRPr="003905EB">
        <w:t>Rita de Cássia Martins de Oliveira Ventura</w:t>
      </w:r>
    </w:p>
    <w:p w14:paraId="4720B0C8" w14:textId="5E300966" w:rsidR="00DC68B4" w:rsidRPr="003905EB" w:rsidRDefault="0094612D" w:rsidP="009E4F57">
      <w:pPr>
        <w:pStyle w:val="PRISMA-Afiliao"/>
      </w:pPr>
      <w:r w:rsidRPr="003905EB">
        <w:t xml:space="preserve">Universidade Federal de Minas </w:t>
      </w:r>
      <w:proofErr w:type="gramStart"/>
      <w:r w:rsidRPr="003905EB">
        <w:t>Gerais(</w:t>
      </w:r>
      <w:proofErr w:type="gramEnd"/>
      <w:r w:rsidRPr="003905EB">
        <w:t>UFMG). Brasil</w:t>
      </w:r>
    </w:p>
    <w:p w14:paraId="4C2ACEEF" w14:textId="1ED96D57" w:rsidR="00DC68B4" w:rsidRPr="003905EB" w:rsidRDefault="0094612D" w:rsidP="009E4F57">
      <w:pPr>
        <w:pStyle w:val="PRISMA-Email"/>
      </w:pPr>
      <w:r w:rsidRPr="003905EB">
        <w:t>ritakmartins@hotmail.com</w:t>
      </w:r>
    </w:p>
    <w:p w14:paraId="21517E58" w14:textId="2FA73D25" w:rsidR="0036472B" w:rsidRPr="003905EB" w:rsidRDefault="0094612D" w:rsidP="0036472B">
      <w:pPr>
        <w:pStyle w:val="PRISMA-Autor"/>
      </w:pPr>
      <w:r w:rsidRPr="003905EB">
        <w:t>Armando Malheiro da Silva</w:t>
      </w:r>
    </w:p>
    <w:p w14:paraId="4E68AF70" w14:textId="494A64FB" w:rsidR="0036472B" w:rsidRPr="003905EB" w:rsidRDefault="0094612D" w:rsidP="0036472B">
      <w:pPr>
        <w:pStyle w:val="PRISMA-Afiliao"/>
      </w:pPr>
      <w:r w:rsidRPr="003905EB">
        <w:t>Faculdade de Letras da Universidade do Porto</w:t>
      </w:r>
    </w:p>
    <w:p w14:paraId="211F41BE" w14:textId="7E0E40E4" w:rsidR="0036472B" w:rsidRPr="003905EB" w:rsidRDefault="0094612D" w:rsidP="0036472B">
      <w:pPr>
        <w:pStyle w:val="PRISMA-Email"/>
      </w:pPr>
      <w:r w:rsidRPr="003905EB">
        <w:t>armando.malheiro@gmail.com</w:t>
      </w:r>
    </w:p>
    <w:p w14:paraId="4729D8A2" w14:textId="20435C67" w:rsidR="0036472B" w:rsidRPr="003905EB" w:rsidRDefault="0094612D" w:rsidP="0036472B">
      <w:pPr>
        <w:pStyle w:val="PRISMA-Autor"/>
      </w:pPr>
      <w:r w:rsidRPr="003905EB">
        <w:t xml:space="preserve">Mônica </w:t>
      </w:r>
      <w:proofErr w:type="spellStart"/>
      <w:r w:rsidRPr="003905EB">
        <w:t>Erichsen</w:t>
      </w:r>
      <w:proofErr w:type="spellEnd"/>
      <w:r w:rsidRPr="003905EB">
        <w:t xml:space="preserve"> </w:t>
      </w:r>
      <w:proofErr w:type="spellStart"/>
      <w:r w:rsidRPr="003905EB">
        <w:t>Nassif</w:t>
      </w:r>
      <w:proofErr w:type="spellEnd"/>
    </w:p>
    <w:p w14:paraId="2B68AB0D" w14:textId="2998E368" w:rsidR="0036472B" w:rsidRPr="003905EB" w:rsidRDefault="0094612D" w:rsidP="0036472B">
      <w:pPr>
        <w:pStyle w:val="PRISMA-Afiliao"/>
      </w:pPr>
      <w:r w:rsidRPr="003905EB">
        <w:t>Universidade Federal de Minas Gerais (UFMG). Brasil</w:t>
      </w:r>
    </w:p>
    <w:p w14:paraId="6976D049" w14:textId="5803F175" w:rsidR="0036472B" w:rsidRPr="003905EB" w:rsidRDefault="0094612D" w:rsidP="0036472B">
      <w:pPr>
        <w:pStyle w:val="PRISMA-Email"/>
      </w:pPr>
      <w:r w:rsidRPr="003905EB">
        <w:t xml:space="preserve">menassif89@gmail.com </w:t>
      </w:r>
    </w:p>
    <w:p w14:paraId="0E217410" w14:textId="77777777" w:rsidR="005570AD" w:rsidRPr="003905EB" w:rsidRDefault="005570AD" w:rsidP="00BE2785"/>
    <w:p w14:paraId="346E40BC" w14:textId="77777777" w:rsidR="00FC0A2E" w:rsidRPr="003905EB" w:rsidRDefault="00FC0A2E" w:rsidP="00BE2785"/>
    <w:p w14:paraId="04B64B9C" w14:textId="77777777" w:rsidR="00FC0A2E" w:rsidRPr="003905EB" w:rsidRDefault="00FC0A2E" w:rsidP="00BE2785"/>
    <w:tbl>
      <w:tblPr>
        <w:tblW w:w="9297" w:type="dxa"/>
        <w:tblCellMar>
          <w:left w:w="70" w:type="dxa"/>
          <w:right w:w="70" w:type="dxa"/>
        </w:tblCellMar>
        <w:tblLook w:val="0000" w:firstRow="0" w:lastRow="0" w:firstColumn="0" w:lastColumn="0" w:noHBand="0" w:noVBand="0"/>
      </w:tblPr>
      <w:tblGrid>
        <w:gridCol w:w="4648"/>
        <w:gridCol w:w="4649"/>
      </w:tblGrid>
      <w:tr w:rsidR="005570AD" w:rsidRPr="003905EB" w14:paraId="3823D116" w14:textId="77777777" w:rsidTr="00321752">
        <w:trPr>
          <w:trHeight w:val="116"/>
        </w:trPr>
        <w:tc>
          <w:tcPr>
            <w:tcW w:w="4648" w:type="dxa"/>
          </w:tcPr>
          <w:p w14:paraId="607F54F2" w14:textId="77777777" w:rsidR="005570AD" w:rsidRPr="003905EB" w:rsidRDefault="003B20FD" w:rsidP="0010019B">
            <w:pPr>
              <w:pStyle w:val="PRISMA-Ttuloresumo"/>
              <w:rPr>
                <w:sz w:val="24"/>
              </w:rPr>
            </w:pPr>
            <w:r w:rsidRPr="003905EB">
              <w:t>Resumo</w:t>
            </w:r>
          </w:p>
        </w:tc>
        <w:tc>
          <w:tcPr>
            <w:tcW w:w="4649" w:type="dxa"/>
          </w:tcPr>
          <w:p w14:paraId="0FEAA760" w14:textId="77777777" w:rsidR="005570AD" w:rsidRPr="003905EB" w:rsidRDefault="003B20FD" w:rsidP="0010019B">
            <w:pPr>
              <w:pStyle w:val="PRISMA-Ttuloabstract"/>
              <w:rPr>
                <w:sz w:val="24"/>
              </w:rPr>
            </w:pPr>
            <w:proofErr w:type="spellStart"/>
            <w:r w:rsidRPr="003905EB">
              <w:t>Abstract</w:t>
            </w:r>
            <w:proofErr w:type="spellEnd"/>
          </w:p>
        </w:tc>
      </w:tr>
      <w:tr w:rsidR="005570AD" w:rsidRPr="003905EB" w14:paraId="2765A9A4" w14:textId="77777777" w:rsidTr="00321752">
        <w:trPr>
          <w:trHeight w:val="116"/>
        </w:trPr>
        <w:tc>
          <w:tcPr>
            <w:tcW w:w="4648" w:type="dxa"/>
          </w:tcPr>
          <w:p w14:paraId="27B61CF1" w14:textId="2191E9B3" w:rsidR="005570AD" w:rsidRPr="003905EB" w:rsidRDefault="0094612D" w:rsidP="00CD2E45">
            <w:pPr>
              <w:pStyle w:val="PRISMA-Resumo"/>
            </w:pPr>
            <w:r w:rsidRPr="003905EB">
              <w:t xml:space="preserve">O estudo analisa o nível de influência dos elementos formadores da organização (estrutura, cultura, poder e estratégia) na atitude para compartilhar informações dos funcionários de uma empresa alimentícia brasileira. Para a análise dos dados coletados utilizou-se da Análise de Trilha para que os efeitos diretos e indiretos das variáveis fossem mensurados. Os resultados mostram que o poder e a cultura organizacional exercem maior influência direta, enquanto a estratégia teve impacto negativo. O valor mais significativo encontrado foi o residual confirmando que a atitude para o compartilhamento é uma decisão individual. Entretanto, essa decisão pode ser influenciada por uma cultura colaborativa e por políticas de gestão de pessoas objetivando promover um </w:t>
            </w:r>
            <w:r w:rsidRPr="003905EB">
              <w:lastRenderedPageBreak/>
              <w:t>ambiente que favoreça o compartilhamento das informações e, por meio delas, a criação de conhecimento.</w:t>
            </w:r>
          </w:p>
        </w:tc>
        <w:tc>
          <w:tcPr>
            <w:tcW w:w="4649" w:type="dxa"/>
          </w:tcPr>
          <w:p w14:paraId="5731AA78" w14:textId="577E20B4" w:rsidR="005570AD" w:rsidRPr="003905EB" w:rsidRDefault="0094612D" w:rsidP="00CD2E45">
            <w:pPr>
              <w:pStyle w:val="PRISMA-Abstract"/>
            </w:pPr>
            <w:proofErr w:type="spellStart"/>
            <w:r w:rsidRPr="003905EB">
              <w:lastRenderedPageBreak/>
              <w:t>The</w:t>
            </w:r>
            <w:proofErr w:type="spellEnd"/>
            <w:r w:rsidRPr="003905EB">
              <w:t xml:space="preserve"> </w:t>
            </w:r>
            <w:proofErr w:type="spellStart"/>
            <w:r w:rsidRPr="003905EB">
              <w:t>study</w:t>
            </w:r>
            <w:proofErr w:type="spellEnd"/>
            <w:r w:rsidRPr="003905EB">
              <w:t xml:space="preserve"> </w:t>
            </w:r>
            <w:proofErr w:type="spellStart"/>
            <w:r w:rsidRPr="003905EB">
              <w:t>analyzes</w:t>
            </w:r>
            <w:proofErr w:type="spellEnd"/>
            <w:r w:rsidRPr="003905EB">
              <w:t xml:space="preserve"> </w:t>
            </w:r>
            <w:proofErr w:type="spellStart"/>
            <w:r w:rsidRPr="003905EB">
              <w:t>the</w:t>
            </w:r>
            <w:proofErr w:type="spellEnd"/>
            <w:r w:rsidRPr="003905EB">
              <w:t xml:space="preserve"> </w:t>
            </w:r>
            <w:proofErr w:type="spellStart"/>
            <w:r w:rsidRPr="003905EB">
              <w:t>level</w:t>
            </w:r>
            <w:proofErr w:type="spellEnd"/>
            <w:r w:rsidRPr="003905EB">
              <w:t xml:space="preserve"> </w:t>
            </w:r>
            <w:proofErr w:type="spellStart"/>
            <w:r w:rsidRPr="003905EB">
              <w:t>of</w:t>
            </w:r>
            <w:proofErr w:type="spellEnd"/>
            <w:r w:rsidRPr="003905EB">
              <w:t xml:space="preserve"> </w:t>
            </w:r>
            <w:proofErr w:type="spellStart"/>
            <w:r w:rsidRPr="003905EB">
              <w:t>influence</w:t>
            </w:r>
            <w:proofErr w:type="spellEnd"/>
            <w:r w:rsidRPr="003905EB">
              <w:t xml:space="preserve"> </w:t>
            </w:r>
            <w:proofErr w:type="spellStart"/>
            <w:r w:rsidRPr="003905EB">
              <w:t>that</w:t>
            </w:r>
            <w:proofErr w:type="spellEnd"/>
            <w:r w:rsidRPr="003905EB">
              <w:t xml:space="preserve"> </w:t>
            </w:r>
            <w:proofErr w:type="spellStart"/>
            <w:r w:rsidRPr="003905EB">
              <w:t>organizational</w:t>
            </w:r>
            <w:proofErr w:type="spellEnd"/>
            <w:r w:rsidRPr="003905EB">
              <w:t xml:space="preserve"> </w:t>
            </w:r>
            <w:proofErr w:type="spellStart"/>
            <w:r w:rsidRPr="003905EB">
              <w:t>elements</w:t>
            </w:r>
            <w:proofErr w:type="spellEnd"/>
            <w:r w:rsidRPr="003905EB">
              <w:t xml:space="preserve"> (</w:t>
            </w:r>
            <w:proofErr w:type="spellStart"/>
            <w:r w:rsidRPr="003905EB">
              <w:t>structure</w:t>
            </w:r>
            <w:proofErr w:type="spellEnd"/>
            <w:r w:rsidRPr="003905EB">
              <w:t xml:space="preserve">, </w:t>
            </w:r>
            <w:proofErr w:type="spellStart"/>
            <w:r w:rsidRPr="003905EB">
              <w:t>culture</w:t>
            </w:r>
            <w:proofErr w:type="spellEnd"/>
            <w:r w:rsidRPr="003905EB">
              <w:t xml:space="preserve">, </w:t>
            </w:r>
            <w:proofErr w:type="spellStart"/>
            <w:r w:rsidRPr="003905EB">
              <w:t>power</w:t>
            </w:r>
            <w:proofErr w:type="spellEnd"/>
            <w:r w:rsidRPr="003905EB">
              <w:t xml:space="preserve">, </w:t>
            </w:r>
            <w:proofErr w:type="spellStart"/>
            <w:r w:rsidRPr="003905EB">
              <w:t>and</w:t>
            </w:r>
            <w:proofErr w:type="spellEnd"/>
            <w:r w:rsidRPr="003905EB">
              <w:t xml:space="preserve"> </w:t>
            </w:r>
            <w:proofErr w:type="spellStart"/>
            <w:r w:rsidRPr="003905EB">
              <w:t>strategy</w:t>
            </w:r>
            <w:proofErr w:type="spellEnd"/>
            <w:r w:rsidRPr="003905EB">
              <w:t xml:space="preserve">) </w:t>
            </w:r>
            <w:proofErr w:type="spellStart"/>
            <w:r w:rsidRPr="003905EB">
              <w:t>have</w:t>
            </w:r>
            <w:proofErr w:type="spellEnd"/>
            <w:r w:rsidRPr="003905EB">
              <w:t xml:space="preserve"> </w:t>
            </w:r>
            <w:proofErr w:type="spellStart"/>
            <w:r w:rsidRPr="003905EB">
              <w:t>on</w:t>
            </w:r>
            <w:proofErr w:type="spellEnd"/>
            <w:r w:rsidRPr="003905EB">
              <w:t xml:space="preserve"> </w:t>
            </w:r>
            <w:proofErr w:type="spellStart"/>
            <w:r w:rsidRPr="003905EB">
              <w:t>employees</w:t>
            </w:r>
            <w:proofErr w:type="spellEnd"/>
            <w:r w:rsidRPr="003905EB">
              <w:t xml:space="preserve">' </w:t>
            </w:r>
            <w:proofErr w:type="spellStart"/>
            <w:r w:rsidRPr="003905EB">
              <w:t>attitudes</w:t>
            </w:r>
            <w:proofErr w:type="spellEnd"/>
            <w:r w:rsidRPr="003905EB">
              <w:t xml:space="preserve"> </w:t>
            </w:r>
            <w:proofErr w:type="spellStart"/>
            <w:r w:rsidRPr="003905EB">
              <w:t>towards</w:t>
            </w:r>
            <w:proofErr w:type="spellEnd"/>
            <w:r w:rsidRPr="003905EB">
              <w:t xml:space="preserve"> </w:t>
            </w:r>
            <w:proofErr w:type="spellStart"/>
            <w:r w:rsidRPr="003905EB">
              <w:t>information</w:t>
            </w:r>
            <w:proofErr w:type="spellEnd"/>
            <w:r w:rsidRPr="003905EB">
              <w:t xml:space="preserve"> </w:t>
            </w:r>
            <w:proofErr w:type="spellStart"/>
            <w:r w:rsidRPr="003905EB">
              <w:t>sharing</w:t>
            </w:r>
            <w:proofErr w:type="spellEnd"/>
            <w:r w:rsidRPr="003905EB">
              <w:t xml:space="preserve"> in a </w:t>
            </w:r>
            <w:proofErr w:type="spellStart"/>
            <w:r w:rsidRPr="003905EB">
              <w:t>Brazilian</w:t>
            </w:r>
            <w:proofErr w:type="spellEnd"/>
            <w:r w:rsidRPr="003905EB">
              <w:t xml:space="preserve"> food </w:t>
            </w:r>
            <w:proofErr w:type="spellStart"/>
            <w:r w:rsidRPr="003905EB">
              <w:t>company</w:t>
            </w:r>
            <w:proofErr w:type="spellEnd"/>
            <w:r w:rsidRPr="003905EB">
              <w:t xml:space="preserve">. </w:t>
            </w:r>
            <w:proofErr w:type="spellStart"/>
            <w:r w:rsidRPr="003905EB">
              <w:t>Path</w:t>
            </w:r>
            <w:proofErr w:type="spellEnd"/>
            <w:r w:rsidRPr="003905EB">
              <w:t xml:space="preserve"> </w:t>
            </w:r>
            <w:proofErr w:type="spellStart"/>
            <w:r w:rsidRPr="003905EB">
              <w:t>Analysis</w:t>
            </w:r>
            <w:proofErr w:type="spellEnd"/>
            <w:r w:rsidRPr="003905EB">
              <w:t xml:space="preserve"> </w:t>
            </w:r>
            <w:proofErr w:type="spellStart"/>
            <w:r w:rsidRPr="003905EB">
              <w:t>was</w:t>
            </w:r>
            <w:proofErr w:type="spellEnd"/>
            <w:r w:rsidRPr="003905EB">
              <w:t xml:space="preserve"> </w:t>
            </w:r>
            <w:proofErr w:type="spellStart"/>
            <w:r w:rsidRPr="003905EB">
              <w:t>used</w:t>
            </w:r>
            <w:proofErr w:type="spellEnd"/>
            <w:r w:rsidRPr="003905EB">
              <w:t xml:space="preserve"> to </w:t>
            </w:r>
            <w:proofErr w:type="spellStart"/>
            <w:r w:rsidRPr="003905EB">
              <w:t>assess</w:t>
            </w:r>
            <w:proofErr w:type="spellEnd"/>
            <w:r w:rsidRPr="003905EB">
              <w:t xml:space="preserve"> </w:t>
            </w:r>
            <w:proofErr w:type="spellStart"/>
            <w:r w:rsidRPr="003905EB">
              <w:t>the</w:t>
            </w:r>
            <w:proofErr w:type="spellEnd"/>
            <w:r w:rsidRPr="003905EB">
              <w:t xml:space="preserve"> </w:t>
            </w:r>
            <w:proofErr w:type="spellStart"/>
            <w:r w:rsidRPr="003905EB">
              <w:t>collected</w:t>
            </w:r>
            <w:proofErr w:type="spellEnd"/>
            <w:r w:rsidRPr="003905EB">
              <w:t xml:space="preserve"> data, </w:t>
            </w:r>
            <w:proofErr w:type="spellStart"/>
            <w:r w:rsidRPr="003905EB">
              <w:t>allowing</w:t>
            </w:r>
            <w:proofErr w:type="spellEnd"/>
            <w:r w:rsidRPr="003905EB">
              <w:t xml:space="preserve"> for </w:t>
            </w:r>
            <w:proofErr w:type="spellStart"/>
            <w:r w:rsidRPr="003905EB">
              <w:t>the</w:t>
            </w:r>
            <w:proofErr w:type="spellEnd"/>
            <w:r w:rsidRPr="003905EB">
              <w:t xml:space="preserve"> </w:t>
            </w:r>
            <w:proofErr w:type="spellStart"/>
            <w:r w:rsidRPr="003905EB">
              <w:t>measurement</w:t>
            </w:r>
            <w:proofErr w:type="spellEnd"/>
            <w:r w:rsidRPr="003905EB">
              <w:t xml:space="preserve"> </w:t>
            </w:r>
            <w:proofErr w:type="spellStart"/>
            <w:r w:rsidRPr="003905EB">
              <w:t>of</w:t>
            </w:r>
            <w:proofErr w:type="spellEnd"/>
            <w:r w:rsidRPr="003905EB">
              <w:t xml:space="preserve"> </w:t>
            </w:r>
            <w:proofErr w:type="spellStart"/>
            <w:r w:rsidRPr="003905EB">
              <w:t>direct</w:t>
            </w:r>
            <w:proofErr w:type="spellEnd"/>
            <w:r w:rsidRPr="003905EB">
              <w:t xml:space="preserve"> </w:t>
            </w:r>
            <w:proofErr w:type="spellStart"/>
            <w:r w:rsidRPr="003905EB">
              <w:t>and</w:t>
            </w:r>
            <w:proofErr w:type="spellEnd"/>
            <w:r w:rsidRPr="003905EB">
              <w:t xml:space="preserve"> </w:t>
            </w:r>
            <w:proofErr w:type="spellStart"/>
            <w:r w:rsidRPr="003905EB">
              <w:t>indirect</w:t>
            </w:r>
            <w:proofErr w:type="spellEnd"/>
            <w:r w:rsidRPr="003905EB">
              <w:t xml:space="preserve"> </w:t>
            </w:r>
            <w:proofErr w:type="spellStart"/>
            <w:r w:rsidRPr="003905EB">
              <w:t>effects</w:t>
            </w:r>
            <w:proofErr w:type="spellEnd"/>
            <w:r w:rsidRPr="003905EB">
              <w:t xml:space="preserve"> </w:t>
            </w:r>
            <w:proofErr w:type="spellStart"/>
            <w:r w:rsidRPr="003905EB">
              <w:t>of</w:t>
            </w:r>
            <w:proofErr w:type="spellEnd"/>
            <w:r w:rsidRPr="003905EB">
              <w:t xml:space="preserve"> </w:t>
            </w:r>
            <w:proofErr w:type="spellStart"/>
            <w:r w:rsidRPr="003905EB">
              <w:t>the</w:t>
            </w:r>
            <w:proofErr w:type="spellEnd"/>
            <w:r w:rsidRPr="003905EB">
              <w:t xml:space="preserve"> </w:t>
            </w:r>
            <w:proofErr w:type="spellStart"/>
            <w:r w:rsidRPr="003905EB">
              <w:t>variables</w:t>
            </w:r>
            <w:proofErr w:type="spellEnd"/>
            <w:r w:rsidRPr="003905EB">
              <w:t xml:space="preserve">. </w:t>
            </w:r>
            <w:proofErr w:type="spellStart"/>
            <w:r w:rsidRPr="003905EB">
              <w:t>The</w:t>
            </w:r>
            <w:proofErr w:type="spellEnd"/>
            <w:r w:rsidRPr="003905EB">
              <w:t xml:space="preserve"> </w:t>
            </w:r>
            <w:proofErr w:type="spellStart"/>
            <w:r w:rsidRPr="003905EB">
              <w:t>results</w:t>
            </w:r>
            <w:proofErr w:type="spellEnd"/>
            <w:r w:rsidRPr="003905EB">
              <w:t xml:space="preserve"> show </w:t>
            </w:r>
            <w:proofErr w:type="spellStart"/>
            <w:r w:rsidRPr="003905EB">
              <w:t>that</w:t>
            </w:r>
            <w:proofErr w:type="spellEnd"/>
            <w:r w:rsidRPr="003905EB">
              <w:t xml:space="preserve"> </w:t>
            </w:r>
            <w:proofErr w:type="spellStart"/>
            <w:r w:rsidRPr="003905EB">
              <w:t>organizational</w:t>
            </w:r>
            <w:proofErr w:type="spellEnd"/>
            <w:r w:rsidRPr="003905EB">
              <w:t xml:space="preserve"> </w:t>
            </w:r>
            <w:proofErr w:type="spellStart"/>
            <w:r w:rsidRPr="003905EB">
              <w:t>power</w:t>
            </w:r>
            <w:proofErr w:type="spellEnd"/>
            <w:r w:rsidRPr="003905EB">
              <w:t xml:space="preserve"> </w:t>
            </w:r>
            <w:proofErr w:type="spellStart"/>
            <w:r w:rsidRPr="003905EB">
              <w:t>and</w:t>
            </w:r>
            <w:proofErr w:type="spellEnd"/>
            <w:r w:rsidRPr="003905EB">
              <w:t xml:space="preserve"> </w:t>
            </w:r>
            <w:proofErr w:type="spellStart"/>
            <w:r w:rsidRPr="003905EB">
              <w:t>culture</w:t>
            </w:r>
            <w:proofErr w:type="spellEnd"/>
            <w:r w:rsidRPr="003905EB">
              <w:t xml:space="preserve"> </w:t>
            </w:r>
            <w:proofErr w:type="spellStart"/>
            <w:r w:rsidRPr="003905EB">
              <w:t>exert</w:t>
            </w:r>
            <w:proofErr w:type="spellEnd"/>
            <w:r w:rsidRPr="003905EB">
              <w:t xml:space="preserve"> </w:t>
            </w:r>
            <w:proofErr w:type="spellStart"/>
            <w:r w:rsidRPr="003905EB">
              <w:t>the</w:t>
            </w:r>
            <w:proofErr w:type="spellEnd"/>
            <w:r w:rsidRPr="003905EB">
              <w:t xml:space="preserve"> </w:t>
            </w:r>
            <w:proofErr w:type="spellStart"/>
            <w:r w:rsidRPr="003905EB">
              <w:t>greatest</w:t>
            </w:r>
            <w:proofErr w:type="spellEnd"/>
            <w:r w:rsidRPr="003905EB">
              <w:t xml:space="preserve"> </w:t>
            </w:r>
            <w:proofErr w:type="spellStart"/>
            <w:r w:rsidRPr="003905EB">
              <w:t>direct</w:t>
            </w:r>
            <w:proofErr w:type="spellEnd"/>
            <w:r w:rsidRPr="003905EB">
              <w:t xml:space="preserve"> </w:t>
            </w:r>
            <w:proofErr w:type="spellStart"/>
            <w:r w:rsidRPr="003905EB">
              <w:t>influence</w:t>
            </w:r>
            <w:proofErr w:type="spellEnd"/>
            <w:r w:rsidRPr="003905EB">
              <w:t xml:space="preserve">, </w:t>
            </w:r>
            <w:proofErr w:type="spellStart"/>
            <w:r w:rsidRPr="003905EB">
              <w:t>while</w:t>
            </w:r>
            <w:proofErr w:type="spellEnd"/>
            <w:r w:rsidRPr="003905EB">
              <w:t xml:space="preserve"> </w:t>
            </w:r>
            <w:proofErr w:type="spellStart"/>
            <w:r w:rsidRPr="003905EB">
              <w:t>strategy</w:t>
            </w:r>
            <w:proofErr w:type="spellEnd"/>
            <w:r w:rsidRPr="003905EB">
              <w:t xml:space="preserve"> </w:t>
            </w:r>
            <w:proofErr w:type="spellStart"/>
            <w:r w:rsidRPr="003905EB">
              <w:t>had</w:t>
            </w:r>
            <w:proofErr w:type="spellEnd"/>
            <w:r w:rsidRPr="003905EB">
              <w:t xml:space="preserve"> a negative </w:t>
            </w:r>
            <w:proofErr w:type="spellStart"/>
            <w:r w:rsidRPr="003905EB">
              <w:t>impact</w:t>
            </w:r>
            <w:proofErr w:type="spellEnd"/>
            <w:r w:rsidRPr="003905EB">
              <w:t xml:space="preserve">. </w:t>
            </w:r>
            <w:proofErr w:type="spellStart"/>
            <w:r w:rsidRPr="003905EB">
              <w:t>The</w:t>
            </w:r>
            <w:proofErr w:type="spellEnd"/>
            <w:r w:rsidRPr="003905EB">
              <w:t xml:space="preserve"> </w:t>
            </w:r>
            <w:proofErr w:type="spellStart"/>
            <w:r w:rsidRPr="003905EB">
              <w:t>most</w:t>
            </w:r>
            <w:proofErr w:type="spellEnd"/>
            <w:r w:rsidRPr="003905EB">
              <w:t xml:space="preserve"> </w:t>
            </w:r>
            <w:proofErr w:type="spellStart"/>
            <w:r w:rsidRPr="003905EB">
              <w:t>significant</w:t>
            </w:r>
            <w:proofErr w:type="spellEnd"/>
            <w:r w:rsidRPr="003905EB">
              <w:t xml:space="preserve"> </w:t>
            </w:r>
            <w:proofErr w:type="spellStart"/>
            <w:r w:rsidRPr="003905EB">
              <w:t>value</w:t>
            </w:r>
            <w:proofErr w:type="spellEnd"/>
            <w:r w:rsidRPr="003905EB">
              <w:t xml:space="preserve"> </w:t>
            </w:r>
            <w:proofErr w:type="spellStart"/>
            <w:r w:rsidRPr="003905EB">
              <w:t>found</w:t>
            </w:r>
            <w:proofErr w:type="spellEnd"/>
            <w:r w:rsidRPr="003905EB">
              <w:t xml:space="preserve"> </w:t>
            </w:r>
            <w:proofErr w:type="spellStart"/>
            <w:r w:rsidRPr="003905EB">
              <w:t>was</w:t>
            </w:r>
            <w:proofErr w:type="spellEnd"/>
            <w:r w:rsidRPr="003905EB">
              <w:t xml:space="preserve"> </w:t>
            </w:r>
            <w:proofErr w:type="spellStart"/>
            <w:r w:rsidRPr="003905EB">
              <w:t>the</w:t>
            </w:r>
            <w:proofErr w:type="spellEnd"/>
            <w:r w:rsidRPr="003905EB">
              <w:t xml:space="preserve"> residual, </w:t>
            </w:r>
            <w:proofErr w:type="spellStart"/>
            <w:r w:rsidRPr="003905EB">
              <w:t>confirming</w:t>
            </w:r>
            <w:proofErr w:type="spellEnd"/>
            <w:r w:rsidRPr="003905EB">
              <w:t xml:space="preserve"> </w:t>
            </w:r>
            <w:proofErr w:type="spellStart"/>
            <w:r w:rsidRPr="003905EB">
              <w:t>that</w:t>
            </w:r>
            <w:proofErr w:type="spellEnd"/>
            <w:r w:rsidRPr="003905EB">
              <w:t xml:space="preserve"> </w:t>
            </w:r>
            <w:proofErr w:type="spellStart"/>
            <w:r w:rsidRPr="003905EB">
              <w:t>the</w:t>
            </w:r>
            <w:proofErr w:type="spellEnd"/>
            <w:r w:rsidRPr="003905EB">
              <w:t xml:space="preserve"> </w:t>
            </w:r>
            <w:proofErr w:type="spellStart"/>
            <w:r w:rsidRPr="003905EB">
              <w:t>decision</w:t>
            </w:r>
            <w:proofErr w:type="spellEnd"/>
            <w:r w:rsidRPr="003905EB">
              <w:t xml:space="preserve"> to share </w:t>
            </w:r>
            <w:proofErr w:type="spellStart"/>
            <w:r w:rsidRPr="003905EB">
              <w:t>information</w:t>
            </w:r>
            <w:proofErr w:type="spellEnd"/>
            <w:r w:rsidRPr="003905EB">
              <w:t xml:space="preserve"> </w:t>
            </w:r>
            <w:proofErr w:type="spellStart"/>
            <w:r w:rsidRPr="003905EB">
              <w:t>is</w:t>
            </w:r>
            <w:proofErr w:type="spellEnd"/>
            <w:r w:rsidRPr="003905EB">
              <w:t xml:space="preserve"> </w:t>
            </w:r>
            <w:proofErr w:type="spellStart"/>
            <w:r w:rsidRPr="003905EB">
              <w:t>an</w:t>
            </w:r>
            <w:proofErr w:type="spellEnd"/>
            <w:r w:rsidRPr="003905EB">
              <w:t xml:space="preserve"> individual </w:t>
            </w:r>
            <w:proofErr w:type="spellStart"/>
            <w:r w:rsidRPr="003905EB">
              <w:t>one</w:t>
            </w:r>
            <w:proofErr w:type="spellEnd"/>
            <w:r w:rsidRPr="003905EB">
              <w:t xml:space="preserve">. </w:t>
            </w:r>
            <w:proofErr w:type="spellStart"/>
            <w:r w:rsidRPr="003905EB">
              <w:t>However</w:t>
            </w:r>
            <w:proofErr w:type="spellEnd"/>
            <w:r w:rsidRPr="003905EB">
              <w:t xml:space="preserve">, </w:t>
            </w:r>
            <w:proofErr w:type="spellStart"/>
            <w:r w:rsidRPr="003905EB">
              <w:t>this</w:t>
            </w:r>
            <w:proofErr w:type="spellEnd"/>
            <w:r w:rsidRPr="003905EB">
              <w:t xml:space="preserve"> </w:t>
            </w:r>
            <w:proofErr w:type="spellStart"/>
            <w:r w:rsidRPr="003905EB">
              <w:t>decision</w:t>
            </w:r>
            <w:proofErr w:type="spellEnd"/>
            <w:r w:rsidRPr="003905EB">
              <w:t xml:space="preserve"> can </w:t>
            </w:r>
            <w:proofErr w:type="spellStart"/>
            <w:r w:rsidRPr="003905EB">
              <w:t>be</w:t>
            </w:r>
            <w:proofErr w:type="spellEnd"/>
            <w:r w:rsidRPr="003905EB">
              <w:t xml:space="preserve"> </w:t>
            </w:r>
            <w:proofErr w:type="spellStart"/>
            <w:r w:rsidRPr="003905EB">
              <w:t>influenced</w:t>
            </w:r>
            <w:proofErr w:type="spellEnd"/>
            <w:r w:rsidRPr="003905EB">
              <w:t xml:space="preserve"> </w:t>
            </w:r>
            <w:proofErr w:type="spellStart"/>
            <w:r w:rsidRPr="003905EB">
              <w:t>by</w:t>
            </w:r>
            <w:proofErr w:type="spellEnd"/>
            <w:r w:rsidRPr="003905EB">
              <w:t xml:space="preserve"> a </w:t>
            </w:r>
            <w:proofErr w:type="spellStart"/>
            <w:r w:rsidRPr="003905EB">
              <w:t>collaborative</w:t>
            </w:r>
            <w:proofErr w:type="spellEnd"/>
            <w:r w:rsidRPr="003905EB">
              <w:t xml:space="preserve"> </w:t>
            </w:r>
            <w:proofErr w:type="spellStart"/>
            <w:r w:rsidRPr="003905EB">
              <w:t>culture</w:t>
            </w:r>
            <w:proofErr w:type="spellEnd"/>
            <w:r w:rsidRPr="003905EB">
              <w:t xml:space="preserve"> </w:t>
            </w:r>
            <w:proofErr w:type="spellStart"/>
            <w:r w:rsidRPr="003905EB">
              <w:t>and</w:t>
            </w:r>
            <w:proofErr w:type="spellEnd"/>
            <w:r w:rsidRPr="003905EB">
              <w:t xml:space="preserve"> </w:t>
            </w:r>
            <w:proofErr w:type="spellStart"/>
            <w:r w:rsidRPr="003905EB">
              <w:t>human</w:t>
            </w:r>
            <w:proofErr w:type="spellEnd"/>
            <w:r w:rsidRPr="003905EB">
              <w:t xml:space="preserve"> </w:t>
            </w:r>
            <w:proofErr w:type="spellStart"/>
            <w:r w:rsidRPr="003905EB">
              <w:t>resource</w:t>
            </w:r>
            <w:proofErr w:type="spellEnd"/>
            <w:r w:rsidRPr="003905EB">
              <w:t xml:space="preserve"> management policies </w:t>
            </w:r>
            <w:proofErr w:type="spellStart"/>
            <w:r w:rsidRPr="003905EB">
              <w:t>aimed</w:t>
            </w:r>
            <w:proofErr w:type="spellEnd"/>
            <w:r w:rsidRPr="003905EB">
              <w:t xml:space="preserve"> </w:t>
            </w:r>
            <w:proofErr w:type="spellStart"/>
            <w:r w:rsidRPr="003905EB">
              <w:t>at</w:t>
            </w:r>
            <w:proofErr w:type="spellEnd"/>
            <w:r w:rsidRPr="003905EB">
              <w:t xml:space="preserve"> </w:t>
            </w:r>
            <w:proofErr w:type="spellStart"/>
            <w:r w:rsidRPr="003905EB">
              <w:t>fostering</w:t>
            </w:r>
            <w:proofErr w:type="spellEnd"/>
            <w:r w:rsidRPr="003905EB">
              <w:t xml:space="preserve"> </w:t>
            </w:r>
            <w:proofErr w:type="spellStart"/>
            <w:r w:rsidRPr="003905EB">
              <w:t>an</w:t>
            </w:r>
            <w:proofErr w:type="spellEnd"/>
            <w:r w:rsidRPr="003905EB">
              <w:t xml:space="preserve"> </w:t>
            </w:r>
            <w:proofErr w:type="spellStart"/>
            <w:r w:rsidRPr="003905EB">
              <w:lastRenderedPageBreak/>
              <w:t>environment</w:t>
            </w:r>
            <w:proofErr w:type="spellEnd"/>
            <w:r w:rsidRPr="003905EB">
              <w:t xml:space="preserve"> </w:t>
            </w:r>
            <w:proofErr w:type="spellStart"/>
            <w:r w:rsidRPr="003905EB">
              <w:t>conducive</w:t>
            </w:r>
            <w:proofErr w:type="spellEnd"/>
            <w:r w:rsidRPr="003905EB">
              <w:t xml:space="preserve"> to </w:t>
            </w:r>
            <w:proofErr w:type="spellStart"/>
            <w:r w:rsidRPr="003905EB">
              <w:t>information</w:t>
            </w:r>
            <w:proofErr w:type="spellEnd"/>
            <w:r w:rsidRPr="003905EB">
              <w:t xml:space="preserve"> </w:t>
            </w:r>
            <w:proofErr w:type="spellStart"/>
            <w:r w:rsidRPr="003905EB">
              <w:t>sharing</w:t>
            </w:r>
            <w:proofErr w:type="spellEnd"/>
            <w:r w:rsidRPr="003905EB">
              <w:t xml:space="preserve">, </w:t>
            </w:r>
            <w:proofErr w:type="spellStart"/>
            <w:r w:rsidRPr="003905EB">
              <w:t>which</w:t>
            </w:r>
            <w:proofErr w:type="spellEnd"/>
            <w:r w:rsidRPr="003905EB">
              <w:t xml:space="preserve"> in </w:t>
            </w:r>
            <w:proofErr w:type="spellStart"/>
            <w:r w:rsidRPr="003905EB">
              <w:t>turn</w:t>
            </w:r>
            <w:proofErr w:type="spellEnd"/>
            <w:r w:rsidRPr="003905EB">
              <w:t xml:space="preserve"> </w:t>
            </w:r>
            <w:proofErr w:type="spellStart"/>
            <w:r w:rsidRPr="003905EB">
              <w:t>facilitates</w:t>
            </w:r>
            <w:proofErr w:type="spellEnd"/>
            <w:r w:rsidRPr="003905EB">
              <w:t xml:space="preserve"> </w:t>
            </w:r>
            <w:proofErr w:type="spellStart"/>
            <w:r w:rsidRPr="003905EB">
              <w:t>knowledge</w:t>
            </w:r>
            <w:proofErr w:type="spellEnd"/>
            <w:r w:rsidRPr="003905EB">
              <w:t xml:space="preserve"> </w:t>
            </w:r>
            <w:proofErr w:type="spellStart"/>
            <w:r w:rsidRPr="003905EB">
              <w:t>creation</w:t>
            </w:r>
            <w:proofErr w:type="spellEnd"/>
            <w:r w:rsidRPr="003905EB">
              <w:t>.</w:t>
            </w:r>
          </w:p>
        </w:tc>
      </w:tr>
      <w:tr w:rsidR="005570AD" w:rsidRPr="003905EB" w14:paraId="1F650A0C" w14:textId="77777777" w:rsidTr="00321752">
        <w:trPr>
          <w:trHeight w:val="974"/>
        </w:trPr>
        <w:tc>
          <w:tcPr>
            <w:tcW w:w="4648" w:type="dxa"/>
          </w:tcPr>
          <w:p w14:paraId="0229CF93" w14:textId="24239FD1" w:rsidR="005570AD" w:rsidRPr="003905EB" w:rsidRDefault="005570AD" w:rsidP="0094612D">
            <w:pPr>
              <w:pStyle w:val="PRISMA-Resumo"/>
              <w:rPr>
                <w:rFonts w:eastAsia="Calibri"/>
              </w:rPr>
            </w:pPr>
            <w:r w:rsidRPr="003905EB">
              <w:rPr>
                <w:b/>
              </w:rPr>
              <w:lastRenderedPageBreak/>
              <w:t>Palavras-chave:</w:t>
            </w:r>
            <w:r w:rsidRPr="003905EB">
              <w:rPr>
                <w:rFonts w:eastAsia="Calibri"/>
              </w:rPr>
              <w:t xml:space="preserve"> </w:t>
            </w:r>
            <w:r w:rsidR="0094612D" w:rsidRPr="003905EB">
              <w:t>Compartilhamento; Cultura Organizacional; Elementos Estruturantes; Organizações</w:t>
            </w:r>
            <w:r w:rsidRPr="003905EB">
              <w:t>.</w:t>
            </w:r>
          </w:p>
        </w:tc>
        <w:tc>
          <w:tcPr>
            <w:tcW w:w="4649" w:type="dxa"/>
          </w:tcPr>
          <w:p w14:paraId="190CE976" w14:textId="375F6023" w:rsidR="005570AD" w:rsidRPr="003905EB" w:rsidRDefault="005570AD" w:rsidP="00CD2E45">
            <w:pPr>
              <w:pStyle w:val="PRISMA-Abstract"/>
            </w:pPr>
            <w:proofErr w:type="spellStart"/>
            <w:r w:rsidRPr="003905EB">
              <w:rPr>
                <w:b/>
              </w:rPr>
              <w:t>Keywords</w:t>
            </w:r>
            <w:proofErr w:type="spellEnd"/>
            <w:r w:rsidRPr="003905EB">
              <w:rPr>
                <w:b/>
              </w:rPr>
              <w:t>:</w:t>
            </w:r>
            <w:r w:rsidRPr="003905EB">
              <w:t xml:space="preserve"> </w:t>
            </w:r>
            <w:proofErr w:type="spellStart"/>
            <w:r w:rsidR="0094612D" w:rsidRPr="003905EB">
              <w:t>Information</w:t>
            </w:r>
            <w:proofErr w:type="spellEnd"/>
            <w:r w:rsidR="0094612D" w:rsidRPr="003905EB">
              <w:t xml:space="preserve"> </w:t>
            </w:r>
            <w:proofErr w:type="spellStart"/>
            <w:r w:rsidR="0094612D" w:rsidRPr="003905EB">
              <w:t>Sharing</w:t>
            </w:r>
            <w:proofErr w:type="spellEnd"/>
            <w:r w:rsidR="0094612D" w:rsidRPr="003905EB">
              <w:t xml:space="preserve">; </w:t>
            </w:r>
            <w:proofErr w:type="spellStart"/>
            <w:r w:rsidR="0094612D" w:rsidRPr="003905EB">
              <w:t>Organizational</w:t>
            </w:r>
            <w:proofErr w:type="spellEnd"/>
            <w:r w:rsidR="0094612D" w:rsidRPr="003905EB">
              <w:t xml:space="preserve"> </w:t>
            </w:r>
            <w:proofErr w:type="spellStart"/>
            <w:r w:rsidR="0094612D" w:rsidRPr="003905EB">
              <w:t>Culture</w:t>
            </w:r>
            <w:proofErr w:type="spellEnd"/>
            <w:r w:rsidR="0094612D" w:rsidRPr="003905EB">
              <w:t xml:space="preserve">; </w:t>
            </w:r>
            <w:proofErr w:type="spellStart"/>
            <w:r w:rsidR="0094612D" w:rsidRPr="003905EB">
              <w:t>Structuring</w:t>
            </w:r>
            <w:proofErr w:type="spellEnd"/>
            <w:r w:rsidR="0094612D" w:rsidRPr="003905EB">
              <w:t xml:space="preserve"> </w:t>
            </w:r>
            <w:proofErr w:type="spellStart"/>
            <w:r w:rsidR="0094612D" w:rsidRPr="003905EB">
              <w:t>Elements</w:t>
            </w:r>
            <w:proofErr w:type="spellEnd"/>
            <w:r w:rsidR="0094612D" w:rsidRPr="003905EB">
              <w:t xml:space="preserve">; </w:t>
            </w:r>
            <w:proofErr w:type="spellStart"/>
            <w:r w:rsidR="0094612D" w:rsidRPr="003905EB">
              <w:t>Organizations</w:t>
            </w:r>
            <w:proofErr w:type="spellEnd"/>
            <w:r w:rsidR="0094612D" w:rsidRPr="003905EB">
              <w:t>.</w:t>
            </w:r>
          </w:p>
        </w:tc>
      </w:tr>
    </w:tbl>
    <w:p w14:paraId="023F1EFE" w14:textId="424CDBDA" w:rsidR="005570AD" w:rsidRPr="003905EB" w:rsidRDefault="0094612D" w:rsidP="00B80A91">
      <w:pPr>
        <w:pStyle w:val="PRISMA-Ttulo1"/>
      </w:pPr>
      <w:r w:rsidRPr="003905EB">
        <w:t>Introdução</w:t>
      </w:r>
    </w:p>
    <w:p w14:paraId="285FBA7C" w14:textId="6B6B0DBC" w:rsidR="00F42107" w:rsidRPr="003905EB" w:rsidRDefault="00F42107" w:rsidP="00F42107">
      <w:r w:rsidRPr="003905EB">
        <w:t>“Um antropólogo visitou um povoado africano. Ele quis conhecer a sua cultura e averiguar quais eram os seus valores fundamentais. Para isso, ele propôs uma brincadeira às crianças. Ele colocou um cesto de frutas perto de uma árvore. E disse o seguinte às crianças:  - A primeira que chegar à árvore ficará com o cesto de frutas.</w:t>
      </w:r>
    </w:p>
    <w:p w14:paraId="4260B90E" w14:textId="205B58D1" w:rsidR="00F42107" w:rsidRPr="003905EB" w:rsidRDefault="00F42107" w:rsidP="00F42107">
      <w:r w:rsidRPr="003905EB">
        <w:t xml:space="preserve">Mas, quando o homem deu o sinal para que começasse a corrida em direção ao cesto, aconteceu algo inusitado: </w:t>
      </w:r>
      <w:r w:rsidRPr="003905EB">
        <w:rPr>
          <w:b/>
          <w:bCs/>
        </w:rPr>
        <w:t>as crianças deram as mãos umas às outras e começaram a correr juntas</w:t>
      </w:r>
      <w:r w:rsidRPr="003905EB">
        <w:t>. Ao chegarem ao mesmo tempo todos desfrutaram do prêmio. Eles se sentaram e repartiram as frutas.</w:t>
      </w:r>
    </w:p>
    <w:p w14:paraId="13A827A1" w14:textId="77777777" w:rsidR="00F42107" w:rsidRPr="003905EB" w:rsidRDefault="00F42107" w:rsidP="00F42107">
      <w:r w:rsidRPr="003905EB">
        <w:t xml:space="preserve">O antropólogo lhes perguntou por que tinham feito isso, quando somente um poderia ter ficado com todo o cesto. Uma das crianças respondeu: </w:t>
      </w:r>
    </w:p>
    <w:p w14:paraId="1C0F3765" w14:textId="16283A90" w:rsidR="00F42107" w:rsidRPr="003905EB" w:rsidRDefault="00F42107" w:rsidP="00F42107">
      <w:r w:rsidRPr="003905EB">
        <w:t xml:space="preserve">- 'Ubuntu'.  Como um de nós poderia ficar feliz se o resto estivesse triste? </w:t>
      </w:r>
    </w:p>
    <w:p w14:paraId="0ECCEA6C" w14:textId="77777777" w:rsidR="00F42107" w:rsidRPr="003905EB" w:rsidRDefault="00F42107" w:rsidP="00F42107">
      <w:r w:rsidRPr="003905EB">
        <w:t xml:space="preserve">O homem ficou impressionado pela resposta sensata desse pequeno. Ubuntu é uma antiga palavra africana que na cultura Zulu e </w:t>
      </w:r>
      <w:proofErr w:type="spellStart"/>
      <w:r w:rsidRPr="003905EB">
        <w:t>Xhosa</w:t>
      </w:r>
      <w:proofErr w:type="spellEnd"/>
      <w:r w:rsidRPr="003905EB">
        <w:t xml:space="preserve"> significa “Sou quem sou porque somos todos nós”. É uma filosofia que consiste em acreditar que cooperando se consegue a harmonia, já que se consegue a felicidade de todos. </w:t>
      </w:r>
    </w:p>
    <w:p w14:paraId="3BD7EBCA" w14:textId="4D24C1B6" w:rsidR="00F42107" w:rsidRPr="003905EB" w:rsidRDefault="00F42107" w:rsidP="00F42107">
      <w:r w:rsidRPr="003905EB">
        <w:t xml:space="preserve">Ubuntu </w:t>
      </w:r>
      <w:proofErr w:type="gramStart"/>
      <w:r w:rsidRPr="003905EB">
        <w:t>pra</w:t>
      </w:r>
      <w:proofErr w:type="gramEnd"/>
      <w:r w:rsidRPr="003905EB">
        <w:t xml:space="preserve"> você!”  (Grifo Nosso). </w:t>
      </w:r>
    </w:p>
    <w:p w14:paraId="1A4EE328" w14:textId="3A44FBA6" w:rsidR="00F42107" w:rsidRPr="003905EB" w:rsidRDefault="00F42107" w:rsidP="00F42107">
      <w:r w:rsidRPr="003905EB">
        <w:t xml:space="preserve">Essa lenda africana ilustra um dos princípios fundamentais das organizações apontado por </w:t>
      </w:r>
      <w:proofErr w:type="spellStart"/>
      <w:r w:rsidRPr="003905EB">
        <w:t>Barnard</w:t>
      </w:r>
      <w:proofErr w:type="spellEnd"/>
      <w:r w:rsidRPr="003905EB">
        <w:t xml:space="preserve"> (1971): a organização é um sistema cooperativo. Há de se considerar ainda os achados de Elton </w:t>
      </w:r>
      <w:proofErr w:type="spellStart"/>
      <w:r w:rsidRPr="003905EB">
        <w:t>Mayo</w:t>
      </w:r>
      <w:proofErr w:type="spellEnd"/>
      <w:r w:rsidRPr="003905EB">
        <w:t xml:space="preserve"> (1984) na Experiência de </w:t>
      </w:r>
      <w:proofErr w:type="spellStart"/>
      <w:r w:rsidRPr="003905EB">
        <w:t>Hawthorne</w:t>
      </w:r>
      <w:proofErr w:type="spellEnd"/>
      <w:r w:rsidRPr="003905EB">
        <w:t xml:space="preserve"> o qual aponta ser a pessoa um “Homem Social” que necessita pertencer a um grupo e esse sentimento de pertencimento o faz trabalhar em processo colaborativo com o seu par. Alinhado aos achados de Elton </w:t>
      </w:r>
      <w:proofErr w:type="spellStart"/>
      <w:r w:rsidRPr="003905EB">
        <w:t>Mayo</w:t>
      </w:r>
      <w:proofErr w:type="spellEnd"/>
      <w:r w:rsidRPr="003905EB">
        <w:t xml:space="preserve">, </w:t>
      </w:r>
      <w:proofErr w:type="spellStart"/>
      <w:r w:rsidRPr="003905EB">
        <w:t>Dejours</w:t>
      </w:r>
      <w:proofErr w:type="spellEnd"/>
      <w:r w:rsidRPr="003905EB">
        <w:t xml:space="preserve"> (2004) reitera que o ato de trabalhar não se reduz a produzir, envolve viver junto, estreitar laços de cooperação e de solidariedade, construir coletivos que possam se amparar com afeto cotidianamente as relações de trabalho que, a cada dia, se mostram mais recrudescidas. Corroborando estas análises, </w:t>
      </w:r>
      <w:proofErr w:type="spellStart"/>
      <w:r w:rsidRPr="003905EB">
        <w:t>Sennett</w:t>
      </w:r>
      <w:proofErr w:type="spellEnd"/>
      <w:r w:rsidRPr="003905EB">
        <w:t xml:space="preserve"> (2012, p. 89) afirma que “todos os animais sociais colaboram porque na solidão a abelha, o lobo ou o ser humano não são capazes de garantir a própria sobrevivência”. </w:t>
      </w:r>
    </w:p>
    <w:p w14:paraId="7D6E597E" w14:textId="0376CFF9" w:rsidR="00F42107" w:rsidRPr="003905EB" w:rsidRDefault="00F42107" w:rsidP="00F42107">
      <w:r w:rsidRPr="003905EB">
        <w:t xml:space="preserve">Entretanto, toda proposta de desenho e de organização do trabalho, nos últimos anos, coloca o trabalhador como ser isolado de seus pares valorizando o individualismo fazendo-o compreender que a eficiência na execução de suas tarefas depende </w:t>
      </w:r>
      <w:proofErr w:type="spellStart"/>
      <w:r w:rsidRPr="003905EB">
        <w:t>majoritariamente</w:t>
      </w:r>
      <w:proofErr w:type="spellEnd"/>
      <w:r w:rsidRPr="003905EB">
        <w:t xml:space="preserve"> de seu trabalho e, necessariamente, da execução daquilo que lhe é proposto. Tal </w:t>
      </w:r>
      <w:proofErr w:type="spellStart"/>
      <w:r w:rsidRPr="003905EB">
        <w:t>perspectiva</w:t>
      </w:r>
      <w:proofErr w:type="spellEnd"/>
      <w:r w:rsidRPr="003905EB">
        <w:t xml:space="preserve"> se desenvolveu ao longo da era industrial em que o paradigma taylorista/fordista se consolidou como a forma mais significativa </w:t>
      </w:r>
      <w:r w:rsidRPr="003905EB">
        <w:lastRenderedPageBreak/>
        <w:t xml:space="preserve">para desenhar os processos de organização do trabalho fazendo com que esse princípio, o da cooperação, fosse ficando cada vez mais longínquo e a execução do trabalho cada vez mais individual. Praticamente, no âmbito das organizações modernas trabalha-se sozinho, </w:t>
      </w:r>
      <w:proofErr w:type="spellStart"/>
      <w:r w:rsidRPr="003905EB">
        <w:t>aspecto</w:t>
      </w:r>
      <w:proofErr w:type="spellEnd"/>
      <w:r w:rsidRPr="003905EB">
        <w:t xml:space="preserve"> esse conceituado por </w:t>
      </w:r>
      <w:proofErr w:type="spellStart"/>
      <w:r w:rsidRPr="003905EB">
        <w:t>Sennett</w:t>
      </w:r>
      <w:proofErr w:type="spellEnd"/>
      <w:r w:rsidRPr="003905EB">
        <w:t xml:space="preserve"> (2012) como “trabalhadores dos silos”, buscando alcançar níveis cada vez mais altos de eficiência, tendo como ponto incentivador a política de valorização que insiste em significar o âmbito individual. Estes </w:t>
      </w:r>
      <w:proofErr w:type="spellStart"/>
      <w:r w:rsidRPr="003905EB">
        <w:t>aspectos</w:t>
      </w:r>
      <w:proofErr w:type="spellEnd"/>
      <w:r w:rsidRPr="003905EB">
        <w:t xml:space="preserve"> corroboram para a perda da habilidade do viver junto, ou conforme constatado por </w:t>
      </w:r>
      <w:proofErr w:type="spellStart"/>
      <w:r w:rsidRPr="003905EB">
        <w:t>Sennett</w:t>
      </w:r>
      <w:proofErr w:type="spellEnd"/>
      <w:r w:rsidRPr="003905EB">
        <w:t xml:space="preserve"> (2012, p 19), “a sociedade moderna está desabilitando as pessoas da prática da cooperação”.</w:t>
      </w:r>
    </w:p>
    <w:p w14:paraId="0C941A6A" w14:textId="00152D92" w:rsidR="00F42107" w:rsidRPr="003905EB" w:rsidRDefault="00F42107" w:rsidP="00F42107">
      <w:r w:rsidRPr="003905EB">
        <w:t xml:space="preserve">Este avanço do paradigma taylorista/fordista é fruto do pensamento administrativo que compreende a organização, ainda hoje, como um lugar de racionalidade plena e objetividade constante dando ênfase à utilização dos recursos de forma eficiente conduzindo a resultados eficazes e competitivos. Contudo, não se pode ignorar os </w:t>
      </w:r>
      <w:proofErr w:type="spellStart"/>
      <w:r w:rsidRPr="003905EB">
        <w:t>aspectos</w:t>
      </w:r>
      <w:proofErr w:type="spellEnd"/>
      <w:r w:rsidRPr="003905EB">
        <w:t xml:space="preserve"> simbólicos que permeiam este contexto e, também, os diferentes interesses e objetivos decorrentes das pessoas que compõem esse ambiente. </w:t>
      </w:r>
      <w:proofErr w:type="spellStart"/>
      <w:r w:rsidRPr="003905EB">
        <w:t>Mintzberg</w:t>
      </w:r>
      <w:proofErr w:type="spellEnd"/>
      <w:r w:rsidRPr="003905EB">
        <w:t xml:space="preserve"> (1995) aponta ser necessário levar em consideração que a organização, em sua completude, é um sistema social-econômico-político o que demarca a sua natureza complexa. Sob esta </w:t>
      </w:r>
      <w:proofErr w:type="spellStart"/>
      <w:r w:rsidRPr="003905EB">
        <w:t>perspectiva</w:t>
      </w:r>
      <w:proofErr w:type="spellEnd"/>
      <w:r w:rsidRPr="003905EB">
        <w:t xml:space="preserve">, Silva (2005) argumenta que para entender o agir dos funcionários, dentre outros </w:t>
      </w:r>
      <w:proofErr w:type="spellStart"/>
      <w:r w:rsidRPr="003905EB">
        <w:t>aspectos</w:t>
      </w:r>
      <w:proofErr w:type="spellEnd"/>
      <w:r w:rsidRPr="003905EB">
        <w:t xml:space="preserve">, necessita-se analisar os processos, compreender o desenho da arquitetura organizacional, a cultura, as relações de poder, como as lideranças são exercidas, e, também, como a estratégia é definida. Ou seja, é preciso compreender a natureza complexa e os elementos formadores da organização. </w:t>
      </w:r>
    </w:p>
    <w:p w14:paraId="50977B6F" w14:textId="4781F0A9" w:rsidR="00F42107" w:rsidRPr="003905EB" w:rsidRDefault="00F42107" w:rsidP="00F42107">
      <w:r w:rsidRPr="003905EB">
        <w:t xml:space="preserve">Frente ao exposto e considerando as análises dos diferentes autores, este estudo se propõe a compreender como os principais elementos formadores da organização proposto por Silva (2005), estrutura-cultura-poder-estratégia, influenciam e quais são suas intensidades em relação a um comportamento de disponibilidade de seus funcionários para o compartilhamento de informação no contexto organizacional. </w:t>
      </w:r>
    </w:p>
    <w:p w14:paraId="3703DB06" w14:textId="5EFA6D31" w:rsidR="00F42107" w:rsidRPr="003905EB" w:rsidRDefault="00F42107" w:rsidP="00F42107">
      <w:r w:rsidRPr="003905EB">
        <w:t xml:space="preserve">Para tanto, desenvolveu-se um estudo de caso em uma empresa alimentícia brasileira que atua no mercado nacional e internacional utilizando como base metodológica de interpretação dos dados a Análise de Trilha. Os achados, pós análise, demonstram que os elementos do modelo conceitual da Estrutura Molecular da Organização (Silva, 2005) exercem influência de forma indireta na disponibilidade dos funcionários para o compartilhamento da informação. Ou seja, os resultados permitem inferir que as pessoas no ato do compartilhamento de informação é o elemento mais significativo sem, contudo, negar o poder de influenciação da cultura e da gestão (representado pelo elemento poder no modelo) ora agindo como estimuladores ora como inibidores do comportamento humano dentro do cenário organizacional. </w:t>
      </w:r>
    </w:p>
    <w:p w14:paraId="170F5C57" w14:textId="77777777" w:rsidR="003905EB" w:rsidRPr="003905EB" w:rsidRDefault="00F42107" w:rsidP="00F42107">
      <w:r w:rsidRPr="003905EB">
        <w:t xml:space="preserve">Neste âmbito destaca-se o protagonismo das pessoas no que tange ao compartilhamento no ambiente corporativo trazendo para o centro da discussão a importância da gestão de pessoas. Considerando, nesta </w:t>
      </w:r>
      <w:proofErr w:type="spellStart"/>
      <w:r w:rsidRPr="003905EB">
        <w:t>perspectiva</w:t>
      </w:r>
      <w:proofErr w:type="spellEnd"/>
      <w:r w:rsidRPr="003905EB">
        <w:t>, propostas mais democráticas o que irá favorecer uma ambiência mais livre, aberta e cooperativa para a participação dos funcionários no processo de construção e (</w:t>
      </w:r>
      <w:proofErr w:type="spellStart"/>
      <w:r w:rsidRPr="003905EB">
        <w:t>re</w:t>
      </w:r>
      <w:proofErr w:type="spellEnd"/>
      <w:r w:rsidRPr="003905EB">
        <w:t xml:space="preserve">)construção do conhecimento organizacional. </w:t>
      </w:r>
    </w:p>
    <w:p w14:paraId="21E64414" w14:textId="6F01242D" w:rsidR="005570AD" w:rsidRPr="003905EB" w:rsidRDefault="003905EB" w:rsidP="00B80A91">
      <w:pPr>
        <w:pStyle w:val="PRISMA-Ttulo1"/>
      </w:pPr>
      <w:r w:rsidRPr="003905EB">
        <w:lastRenderedPageBreak/>
        <w:t>Organizações e o Compartilhamento de Informações</w:t>
      </w:r>
    </w:p>
    <w:p w14:paraId="4817D8EB" w14:textId="37CB8F0D" w:rsidR="00AD10D5" w:rsidRPr="003905EB" w:rsidRDefault="003905EB" w:rsidP="00BE2785">
      <w:r w:rsidRPr="003905EB">
        <w:t xml:space="preserve">Há tempos as organizações, de forma geral, buscam por modelos mais competitivos que favoreça a elas níveis maiores de eficiência e eficácia. Nesta busca por melhores níveis de competitividade, um dos </w:t>
      </w:r>
      <w:proofErr w:type="spellStart"/>
      <w:r w:rsidRPr="003905EB">
        <w:t>aspectos</w:t>
      </w:r>
      <w:proofErr w:type="spellEnd"/>
      <w:r w:rsidRPr="003905EB">
        <w:t xml:space="preserve"> que precisa ser considerado é a </w:t>
      </w:r>
      <w:proofErr w:type="spellStart"/>
      <w:r w:rsidRPr="003905EB">
        <w:t>dinamicidade</w:t>
      </w:r>
      <w:proofErr w:type="spellEnd"/>
      <w:r w:rsidRPr="003905EB">
        <w:t xml:space="preserve"> que as organizações vivenciam em seu mercado, haja vista as modificações por que passaram pós a falência do sistema taylorista-fordista. Todas estas modificações, segundo Kumar (1997, p. 49), são decorrentes da revolução da informação que “é o último e, de longe, o passo mais progressista, na sequência de mudanças que vêm transformando a sociedade humana desde os tempos mais remotos”. </w:t>
      </w:r>
    </w:p>
    <w:p w14:paraId="77F579EB" w14:textId="3A08E0BC" w:rsidR="003905EB" w:rsidRDefault="003905EB" w:rsidP="003905EB">
      <w:r>
        <w:t xml:space="preserve">Como resultado destes </w:t>
      </w:r>
      <w:proofErr w:type="spellStart"/>
      <w:r>
        <w:t>aspectos</w:t>
      </w:r>
      <w:proofErr w:type="spellEnd"/>
      <w:r>
        <w:t xml:space="preserve"> transformadores, as organizações tiveram de se reconstruir. Ou seja, se o modelo industrial assentado no paradigma taylorista/fordista já estava saturado não respondendo mais às exigências do mercado outras formas de gestão tiveram de ser buscadas. </w:t>
      </w:r>
      <w:proofErr w:type="spellStart"/>
      <w:r>
        <w:t>Wheatley</w:t>
      </w:r>
      <w:proofErr w:type="spellEnd"/>
      <w:r>
        <w:t xml:space="preserve"> (2006) aponta que nessa nova desordem os sistemas, as organizações mais especificamente, precisaram e precisam se auto-organizarem para encontrarem novas formas de se manterem e sobreviverem no mercado que tem a </w:t>
      </w:r>
      <w:proofErr w:type="spellStart"/>
      <w:r>
        <w:t>dinamicidade</w:t>
      </w:r>
      <w:proofErr w:type="spellEnd"/>
      <w:r>
        <w:t xml:space="preserve"> como ponto fulcral. </w:t>
      </w:r>
    </w:p>
    <w:p w14:paraId="52F64B30" w14:textId="67133FC7" w:rsidR="003905EB" w:rsidRDefault="003905EB" w:rsidP="003905EB">
      <w:r>
        <w:t xml:space="preserve">Em relação a estas modificações, Kumar (1997) afirma que a moeda de valor no que tange aos trabalhadores se alterou passando do trabalho operacional (princípio do paradigma taylorista/fordista) para o conhecimento o que levou a uma transformação no modelo de gestão das organizações e, em decorrência, no modelo de gerir as pessoas, fazendo com que elas se voltassem para o capital humano. Isto se faz necessário porque na contemporaneidade, a informação e o conhecimento se converteram, conforme já apontado, em recursos econômicos essenciais tendo como consequência um novo olhar sobre os elementos que formam as organizações, principalmente, as pessoas. </w:t>
      </w:r>
    </w:p>
    <w:p w14:paraId="5ACF5FCC" w14:textId="390DF23F" w:rsidR="003905EB" w:rsidRDefault="003905EB" w:rsidP="003905EB">
      <w:r>
        <w:t xml:space="preserve">As pessoas, dentro desta </w:t>
      </w:r>
      <w:proofErr w:type="spellStart"/>
      <w:r>
        <w:t>perspectiva</w:t>
      </w:r>
      <w:proofErr w:type="spellEnd"/>
      <w:r>
        <w:t>, “constituem o princípio essencial de sua dinâmica, conferem vitalidade às atividades e processos, inovam, criam, recriam contextos e situações que podem levar a organização a posicionar-se de maneira competitiva” (</w:t>
      </w:r>
      <w:proofErr w:type="spellStart"/>
      <w:r>
        <w:t>Davel</w:t>
      </w:r>
      <w:proofErr w:type="spellEnd"/>
      <w:r>
        <w:t xml:space="preserve">; Vergara, 2010, p. 3). Este fato se explica, por ser o conhecimento, conforme a </w:t>
      </w:r>
      <w:proofErr w:type="spellStart"/>
      <w:r>
        <w:t>perspectiva</w:t>
      </w:r>
      <w:proofErr w:type="spellEnd"/>
      <w:r>
        <w:t xml:space="preserve"> de Barreto (1994, p. 4), “forçosamente individual e subjetivo”, entretanto para ser multiplicado e transformado o mesmo precisa ser compartilhado. Nesse contexto, a cooperação desponta como ponto essencial para que a informação e o conhecimento se transformem em uma teia sutil e resiliente, entrelaçando, de maneira harmônica, todos os processos e recursos organizacionais. Essa dinâmica </w:t>
      </w:r>
      <w:proofErr w:type="spellStart"/>
      <w:r>
        <w:t>oportunizará</w:t>
      </w:r>
      <w:proofErr w:type="spellEnd"/>
      <w:r>
        <w:t xml:space="preserve"> a construção de um trançado que favorecerá as partilhas informacionais, capazes de contribuir novos patamares de conhecimento e competências dentro do cenário organizacional."</w:t>
      </w:r>
    </w:p>
    <w:p w14:paraId="34B37C18" w14:textId="2BA6CCDD" w:rsidR="003905EB" w:rsidRDefault="003905EB" w:rsidP="003905EB">
      <w:r>
        <w:t xml:space="preserve">Tudo isso coloca o ato do compartilhamento da informação em um lugar de destaque e, ao mesmo tempo, como um desafio imenso para as organizações. Tal desafio envolve compreender as variáveis que irão influenciar a atitude para compartilhar aquilo que a pessoa sabe, pois ele é um ato voluntário e carregado de significados. Corroborando esta </w:t>
      </w:r>
      <w:proofErr w:type="spellStart"/>
      <w:r>
        <w:t>perspectiva</w:t>
      </w:r>
      <w:proofErr w:type="spellEnd"/>
      <w:r>
        <w:t xml:space="preserve">, </w:t>
      </w:r>
      <w:proofErr w:type="spellStart"/>
      <w:r>
        <w:t>Choo</w:t>
      </w:r>
      <w:proofErr w:type="spellEnd"/>
      <w:r>
        <w:t xml:space="preserve"> (2003, p. 80) aponta que a “informação é fabricada por indivíduos a partir de sua experiência [...]. Desta forma, um modelo de uso da informação deve englobar a totalidade da experiência humana: os pensamentos, sentimentos, ações e o ambiente onde eles se manifestam”. </w:t>
      </w:r>
    </w:p>
    <w:p w14:paraId="478BB09D" w14:textId="0BEA03F7" w:rsidR="003905EB" w:rsidRDefault="003905EB" w:rsidP="003905EB">
      <w:r>
        <w:lastRenderedPageBreak/>
        <w:t xml:space="preserve">Todas estas considerações sobre organizações e seus membros tornam essencial que os estudos dedicados a elas também abordem essa plenitude organizacional. Notadamente, no que diz respeito às pesquisas sobre compartilhamento do conhecimento e/ou das informações Wang e </w:t>
      </w:r>
      <w:proofErr w:type="spellStart"/>
      <w:r>
        <w:t>Noe</w:t>
      </w:r>
      <w:proofErr w:type="spellEnd"/>
      <w:r>
        <w:t xml:space="preserve"> (2010) afirmam que há um gap na compreensão do contexto organizacional. Esse gap decorre do fato de que alguns estudiosos desconsideram as especificidades que compõem a totalidade da organização. Os autores apontam que na análise dos estudos que focam na temática em distintos cenários organizacionais há uma concentração em cinco áreas: contexto organizacional, características interpessoais e de equipe, características culturais, características individuais e fatores motivacionais. Continuando a análise, Wang e </w:t>
      </w:r>
      <w:proofErr w:type="spellStart"/>
      <w:r>
        <w:t>Noe</w:t>
      </w:r>
      <w:proofErr w:type="spellEnd"/>
      <w:r>
        <w:t xml:space="preserve"> (2010) apontam como ponto comum nestes estudos o foco unilateral em que se sustentam os diferentes resultados sem considerar que a organização é um ente social onde ocorrem cotidianamente interações interpessoais, jogos políticos e relações de poder. Neste entendimento, é preciso levar em consideração que a organização é um espaço onde, segundo Cunha (1995, p. 99), convivem “realidades complexas e multifacetadas, elas encontram-se repletas de uma enorme diversidade (de capacidades, pessoas, tecnologias, interesses, pensamentos, ações), que faculta a </w:t>
      </w:r>
      <w:proofErr w:type="spellStart"/>
      <w:r>
        <w:t>equifinalidade</w:t>
      </w:r>
      <w:proofErr w:type="spellEnd"/>
      <w:r>
        <w:t xml:space="preserve">” o que a torna um processo robusto que faz com que quaisquer teorias, que tentem explicar sua realidade, se torne simplista e incompleta. </w:t>
      </w:r>
    </w:p>
    <w:p w14:paraId="7BF1CB28" w14:textId="032DB79F" w:rsidR="003905EB" w:rsidRDefault="003905EB" w:rsidP="003905EB">
      <w:r>
        <w:t xml:space="preserve">Nesta linha de raciocínio, um pressuposto que busca explicar a organização a partir de seus elementos formadores é proposto por Silva (2005). O autor aponta que as organizações necessitam ser compreendidas em sua totalidade pois “os elementos da estrutura, da estratégia e do ambiente definem as ordens de relações </w:t>
      </w:r>
      <w:proofErr w:type="spellStart"/>
      <w:r>
        <w:t>intra</w:t>
      </w:r>
      <w:proofErr w:type="spellEnd"/>
      <w:r>
        <w:t xml:space="preserve"> e </w:t>
      </w:r>
      <w:proofErr w:type="spellStart"/>
      <w:proofErr w:type="gramStart"/>
      <w:r>
        <w:t>inter</w:t>
      </w:r>
      <w:proofErr w:type="spellEnd"/>
      <w:r>
        <w:t xml:space="preserve"> organizações</w:t>
      </w:r>
      <w:proofErr w:type="gramEnd"/>
      <w:r>
        <w:t xml:space="preserve">” (Silva, 2005, p. 35) sendo elas construídas “em função da intensidade competitiva e das regras de negócio, estrutura, do modelo de gestão e das políticas” (Silva, 2005, p. 22).  </w:t>
      </w:r>
    </w:p>
    <w:p w14:paraId="083BEC59" w14:textId="197045AD" w:rsidR="003905EB" w:rsidRDefault="003905EB" w:rsidP="003905EB">
      <w:r>
        <w:t xml:space="preserve">Para explicar esses elementos estruturantes das organizações, Silva (2005) foca no poder, que envolve a liderança, na estrutura, na cultura e na estratégia sendo esses os formadores da estrutura molecular das organizações compondo o seu retrato fisionômico. Na </w:t>
      </w:r>
      <w:proofErr w:type="spellStart"/>
      <w:r>
        <w:t>perspectiva</w:t>
      </w:r>
      <w:proofErr w:type="spellEnd"/>
      <w:r>
        <w:t xml:space="preserve"> do autor, cada elemento formador dessa estrutura possui suas particularidades, porém, não se pode ignorar a interdependência e a capacidade de influenciação de um elemento sobre o outro. </w:t>
      </w:r>
    </w:p>
    <w:p w14:paraId="55E98D8E" w14:textId="7DE6C714" w:rsidR="00AD10D5" w:rsidRDefault="003905EB" w:rsidP="003905EB">
      <w:r>
        <w:t>A Figura 1 sintetiza a proposta do referido autor.</w:t>
      </w:r>
    </w:p>
    <w:p w14:paraId="65A7FE16" w14:textId="257837EF" w:rsidR="003905EB" w:rsidRDefault="003905EB" w:rsidP="003905EB">
      <w:pPr>
        <w:pStyle w:val="PRISMA-Ttuloimagem"/>
      </w:pPr>
      <w:r w:rsidRPr="003905EB">
        <w:t>Figura 1</w:t>
      </w:r>
      <w:r>
        <w:t xml:space="preserve"> - </w:t>
      </w:r>
      <w:proofErr w:type="spellStart"/>
      <w:r>
        <w:t>Estrutura</w:t>
      </w:r>
      <w:proofErr w:type="spellEnd"/>
      <w:r>
        <w:t xml:space="preserve"> Molecular das </w:t>
      </w:r>
      <w:proofErr w:type="spellStart"/>
      <w:r>
        <w:t>Organizações</w:t>
      </w:r>
      <w:proofErr w:type="spellEnd"/>
    </w:p>
    <w:p w14:paraId="6CDDEB5F" w14:textId="48B8359E" w:rsidR="003905EB" w:rsidRDefault="003905EB" w:rsidP="003905EB">
      <w:pPr>
        <w:jc w:val="center"/>
      </w:pPr>
      <w:r>
        <w:rPr>
          <w:noProof/>
          <w:color w:val="000000"/>
        </w:rPr>
        <w:drawing>
          <wp:inline distT="0" distB="0" distL="0" distR="0" wp14:anchorId="5DEDDB6B" wp14:editId="1AFC9124">
            <wp:extent cx="3272790" cy="2207630"/>
            <wp:effectExtent l="0" t="0" r="3810" b="2540"/>
            <wp:docPr id="1" name="Imagem 1" descr="Uma imagem com diagrama, file, origami&#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diagrama, file, origami&#10;&#10;Os conteúdos gerados por IA podem estar incorretos."/>
                    <pic:cNvPicPr/>
                  </pic:nvPicPr>
                  <pic:blipFill>
                    <a:blip r:embed="rId8">
                      <a:extLst>
                        <a:ext uri="{28A0092B-C50C-407E-A947-70E740481C1C}">
                          <a14:useLocalDpi xmlns:a14="http://schemas.microsoft.com/office/drawing/2010/main" val="0"/>
                        </a:ext>
                      </a:extLst>
                    </a:blip>
                    <a:stretch>
                      <a:fillRect/>
                    </a:stretch>
                  </pic:blipFill>
                  <pic:spPr>
                    <a:xfrm>
                      <a:off x="0" y="0"/>
                      <a:ext cx="3300692" cy="2226451"/>
                    </a:xfrm>
                    <a:prstGeom prst="rect">
                      <a:avLst/>
                    </a:prstGeom>
                  </pic:spPr>
                </pic:pic>
              </a:graphicData>
            </a:graphic>
          </wp:inline>
        </w:drawing>
      </w:r>
    </w:p>
    <w:p w14:paraId="2F845596" w14:textId="46E21EDB" w:rsidR="003905EB" w:rsidRDefault="003905EB" w:rsidP="003905EB">
      <w:pPr>
        <w:pStyle w:val="PRISMA-Fonteimagem"/>
      </w:pPr>
      <w:r w:rsidRPr="003905EB">
        <w:t>Fonte: Silva, 2005, p. 35</w:t>
      </w:r>
    </w:p>
    <w:p w14:paraId="1FDB68E7" w14:textId="062C1ED4" w:rsidR="003905EB" w:rsidRDefault="003905EB" w:rsidP="003905EB">
      <w:r w:rsidRPr="003905EB">
        <w:lastRenderedPageBreak/>
        <w:t xml:space="preserve">Partindo </w:t>
      </w:r>
      <w:proofErr w:type="gramStart"/>
      <w:r w:rsidRPr="003905EB">
        <w:t>do</w:t>
      </w:r>
      <w:proofErr w:type="gramEnd"/>
      <w:r w:rsidRPr="003905EB">
        <w:t xml:space="preserve"> elemento poder, Silva (2005) compreende que o mesmo tem centralidade na liderança exercida nos contornos da organização. O “sistema de gestão preocupa-se em alocar os recursos adequados, sejam eles quais forem, para que exista a estabilidade produtiva necessária para responder às diferentes e diversificadas solicitações do mercado” (Silva, 2005, p. 33).</w:t>
      </w:r>
    </w:p>
    <w:p w14:paraId="7C807A31" w14:textId="09BA64EB" w:rsidR="003905EB" w:rsidRDefault="003905EB" w:rsidP="003905EB">
      <w:r>
        <w:t xml:space="preserve">Silva, Dos Santos e Marques (2002, p. 26) afirmam que os gestores devem, em um contexto organizacional, serem vistos “como principais comunicadores e orientadores de uma corporação, capazes de moldar seus subordinados, de forma ética e positiva, para que prontamente todos desempenhem sua função”. Compreende-se, desta forma, ser a liderança imprescindível para quaisquer organizações pois é por meio dela que os objetivos são alcançados. Quanto ao estilo, os autores citados ainda argumentam que “se refere ao nível de autoridade do líder, seu comportamento em relação a seus liderados, a maneira como influencia condutas e se relaciona com a equipe de trabalho” (Silva; Dos Santos e Marques, 2002, p. 27). </w:t>
      </w:r>
    </w:p>
    <w:p w14:paraId="1924C682" w14:textId="5596503B" w:rsidR="003905EB" w:rsidRDefault="003905EB" w:rsidP="003905EB">
      <w:r>
        <w:t xml:space="preserve">O polo estrutura, na proposta de Silva (2005), dá ênfase ao tipo de configuração estrutural que a organização adotou como modelo. </w:t>
      </w:r>
      <w:proofErr w:type="spellStart"/>
      <w:r>
        <w:t>Mintzberg</w:t>
      </w:r>
      <w:proofErr w:type="spellEnd"/>
      <w:r>
        <w:t xml:space="preserve"> (1995) afirma que ao se propor estudar as organizações é primordial iniciar pela estrutura pois, dessa forma, é o design que irá propiciar o conhecimento profundo sobre elas. Segundo o autor, “a estrutura de uma organização pode ser definida como [...] [...] a soma total das maneiras pela qual o trabalho é dividido em tarefas distintas e, depois, como a coordenação é realizada entre as tarefas [...]” (</w:t>
      </w:r>
      <w:proofErr w:type="spellStart"/>
      <w:r>
        <w:t>Mintzberg</w:t>
      </w:r>
      <w:proofErr w:type="spellEnd"/>
      <w:r>
        <w:t xml:space="preserve">, 1995, p. 10) com vistas à obtenção de uma integração ou consonância interna. Complementando estes argumentos, </w:t>
      </w:r>
      <w:proofErr w:type="spellStart"/>
      <w:r>
        <w:t>Sahay</w:t>
      </w:r>
      <w:proofErr w:type="spellEnd"/>
      <w:r>
        <w:t xml:space="preserve"> e Gupta (2011) afirmam ser a estrutura um retrato de como o poder é delineado e distribuído ao longo da cadeia hierárquica organizacional. </w:t>
      </w:r>
    </w:p>
    <w:p w14:paraId="5F23A43C" w14:textId="4226624F" w:rsidR="003905EB" w:rsidRDefault="003905EB" w:rsidP="003905EB">
      <w:r>
        <w:t xml:space="preserve">O polo estratégia, na </w:t>
      </w:r>
      <w:proofErr w:type="spellStart"/>
      <w:r>
        <w:t>perspectiva</w:t>
      </w:r>
      <w:proofErr w:type="spellEnd"/>
      <w:r>
        <w:t xml:space="preserve"> de Silva (2005), concentra a força da organização e, de acordo com o autor, é o núcleo molecular do modelo aglutinando a missão, visão, objetivos, ações e as políticas estabelecidas guiando o esforço organizacional no mercado em que ela está inserida. Corroborando esta análise, Chandler (1969) afirma que a estratégia é o elemento definidor de todo contexto organizacional, ou seja, a estrutura segue a estratégia. Sob essa ótica, torna-se evidente a importância do ambiente como elemento essencial na transformação e no crescimento das organizações, que se desenvolvem em diálogo com as oportunidades e exigências que o mercado lhes impõe. Nesse sentido, </w:t>
      </w:r>
      <w:proofErr w:type="spellStart"/>
      <w:r>
        <w:t>Mintzberg</w:t>
      </w:r>
      <w:proofErr w:type="spellEnd"/>
      <w:r>
        <w:t xml:space="preserve"> (1995) observa que, ao procurarem responder de forma mais eficaz às demandas externas, as organizações investem na melhoria de sua gestão e na adaptação de seus processos, numa tentativa constante de se alinharem às pressões do contexto.</w:t>
      </w:r>
    </w:p>
    <w:p w14:paraId="137D8ACE" w14:textId="39064F8B" w:rsidR="003905EB" w:rsidRDefault="003905EB" w:rsidP="003905EB">
      <w:r>
        <w:t xml:space="preserve">O último polo da estrutura molecular proposto por Silva (2005) é a cultura organizacional que envolve os valores, os padrões, os mitos e os medos que a organização possui. Nessa </w:t>
      </w:r>
      <w:proofErr w:type="spellStart"/>
      <w:r>
        <w:t>perspectiva</w:t>
      </w:r>
      <w:proofErr w:type="spellEnd"/>
      <w:r>
        <w:t xml:space="preserve">, a cultura é quem imprime o tom e a cor à organização, uma vez que representa, acima de tudo, um elemento simultaneamente coletivo e singular em cada uma delas. Para além dos </w:t>
      </w:r>
      <w:proofErr w:type="spellStart"/>
      <w:r>
        <w:t>aspectos</w:t>
      </w:r>
      <w:proofErr w:type="spellEnd"/>
      <w:r>
        <w:t xml:space="preserve"> conceituais, a cultura também serve como instrumento de orientação e de modelagem de comportamento (controle subjetivo) por enquadrar e equacionar o sistema dando-lhe sustentação. </w:t>
      </w:r>
      <w:proofErr w:type="spellStart"/>
      <w:r>
        <w:t>Hofstede</w:t>
      </w:r>
      <w:proofErr w:type="spellEnd"/>
      <w:r>
        <w:t xml:space="preserve"> e seus colaboradores (1990) sustentam que a cultura organizacional é um constructo socialmente aprendido, resultante das interações e experiências no ambiente em que os indivíduos estão inseridos. Trata-se, portanto, de um fenômeno que não é herdado biologicamente, tampouco derivado dos genes dos fundadores ou dos primeiros gestores da organização.</w:t>
      </w:r>
    </w:p>
    <w:p w14:paraId="67424DBF" w14:textId="1B8ADB28" w:rsidR="003905EB" w:rsidRDefault="003905EB" w:rsidP="003905EB">
      <w:r>
        <w:lastRenderedPageBreak/>
        <w:t xml:space="preserve">Por meio de mecanismos sutis e consentidos, os participantes da organização aceitam e reforçam o controle que a cultura realiza, traçando os limites e o formato de atuação dentro do espaço organizacional. Da Silva </w:t>
      </w:r>
      <w:proofErr w:type="spellStart"/>
      <w:r>
        <w:t>et</w:t>
      </w:r>
      <w:proofErr w:type="spellEnd"/>
      <w:r>
        <w:t xml:space="preserve"> al. (2009, </w:t>
      </w:r>
      <w:proofErr w:type="spellStart"/>
      <w:r>
        <w:t>sp</w:t>
      </w:r>
      <w:proofErr w:type="spellEnd"/>
      <w:r>
        <w:t xml:space="preserve">) argumentam que “uma maneira mais profunda de imperar os valores da empresa é condicionar os empregados através de práticas, infiltrando nesses sujeitos uma nova identidade, sendo modificada concomitante a inserção desse indivíduo na organização”. Desse modo, a cultura é </w:t>
      </w:r>
      <w:proofErr w:type="spellStart"/>
      <w:r>
        <w:t>introjetada</w:t>
      </w:r>
      <w:proofErr w:type="spellEnd"/>
      <w:r>
        <w:t xml:space="preserve"> nos sujeitos, promovendo aquilo que Motta (1970) denomina como “mudança de autoimagem”, o que os conduz ao desenvolvimento de um novo comportamento mais alinhado às expectativas e exigências do papel que ocupam na organização.</w:t>
      </w:r>
    </w:p>
    <w:p w14:paraId="189E5D86" w14:textId="75AD7C6A" w:rsidR="003905EB" w:rsidRDefault="003905EB" w:rsidP="003905EB">
      <w:proofErr w:type="spellStart"/>
      <w:r>
        <w:t>Peters</w:t>
      </w:r>
      <w:proofErr w:type="spellEnd"/>
      <w:r>
        <w:t xml:space="preserve"> e </w:t>
      </w:r>
      <w:proofErr w:type="spellStart"/>
      <w:r>
        <w:t>Waterman</w:t>
      </w:r>
      <w:proofErr w:type="spellEnd"/>
      <w:r>
        <w:t xml:space="preserve"> (1982) sugerem que para alavancar o nível de eficácia a organização precisa criar um vínculo entre diferentes fatores de seu cenário interno: estratégia, estrutura, sistemas, estilo de liderança, competências, pessoas, e valores compartilhados (cultura organizacional). Em outras palavras, é preciso compreender que ao se pensar em organização é necessário sempre entendê-la como um sistema aberto que influencia e é influenciada de forma constante pelo ambiente externo, não só no que diz respeito à interdependência entre a estrutura e a estratégia.</w:t>
      </w:r>
    </w:p>
    <w:p w14:paraId="77E78377" w14:textId="2290534C" w:rsidR="003905EB" w:rsidRDefault="003905EB" w:rsidP="003905EB">
      <w:pPr>
        <w:pStyle w:val="PRISMA-Ttulo1"/>
      </w:pPr>
      <w:r w:rsidRPr="003905EB">
        <w:t>Fundamentação e Delineamento Metodológico</w:t>
      </w:r>
    </w:p>
    <w:p w14:paraId="7604B665" w14:textId="65EBE204" w:rsidR="003905EB" w:rsidRDefault="003905EB" w:rsidP="003905EB">
      <w:r w:rsidRPr="003905EB">
        <w:t xml:space="preserve">Considerando que os elementos estruturantes da organização atuam como fatores intervenientes no comportamento de partilha de informações entre os indivíduos inseridos em seu contexto, o delineamento metodológico adotado para este estudo inscreve-se nas abordagens exploratória, descritiva e explicativa, com o objetivo de compreender e elucidar as formas pelas quais tais elementos exercem influência nesse processo. Gil (2012, p. 27) aponta que os estudos exploratórios objetivam “aumentar o nível de compreensão acerca do assunto” associado às características das pesquisas descritivas que tem como ponto central descrever os </w:t>
      </w:r>
      <w:proofErr w:type="spellStart"/>
      <w:r w:rsidRPr="003905EB">
        <w:t>aspectos</w:t>
      </w:r>
      <w:proofErr w:type="spellEnd"/>
      <w:r w:rsidRPr="003905EB">
        <w:t xml:space="preserve"> e fenômenos próprios de um grupo (</w:t>
      </w:r>
      <w:proofErr w:type="spellStart"/>
      <w:r w:rsidRPr="003905EB">
        <w:t>Malhotra</w:t>
      </w:r>
      <w:proofErr w:type="spellEnd"/>
      <w:r w:rsidRPr="003905EB">
        <w:t>, 2019) viabilizando, também, identificar e relatar os elementos que interferem e colaboram para a ocorrência do fato classificando-a como explicativa de acordo com Gil (2012).</w:t>
      </w:r>
    </w:p>
    <w:p w14:paraId="70C7DC06" w14:textId="77777777" w:rsidR="003905EB" w:rsidRDefault="003905EB" w:rsidP="003905EB">
      <w:r w:rsidRPr="003905EB">
        <w:t xml:space="preserve">No que diz respeito a coleta de dados buscou-se promover uma triangulação de técnicas - pesquisa documental, entrevistas semiestruturas e a aplicação de dois </w:t>
      </w:r>
      <w:proofErr w:type="spellStart"/>
      <w:r w:rsidRPr="001C3055">
        <w:rPr>
          <w:i/>
          <w:iCs/>
        </w:rPr>
        <w:t>surveys</w:t>
      </w:r>
      <w:proofErr w:type="spellEnd"/>
      <w:r w:rsidRPr="003905EB">
        <w:t xml:space="preserve"> – já que Yin (2015) afirma ser esta opção uma estratégia para aumentar a confiabilidade e a credibilidade do estudo realizado. Vale salientar que o último </w:t>
      </w:r>
      <w:proofErr w:type="spellStart"/>
      <w:r w:rsidRPr="001C3055">
        <w:rPr>
          <w:i/>
          <w:iCs/>
        </w:rPr>
        <w:t>survey</w:t>
      </w:r>
      <w:proofErr w:type="spellEnd"/>
      <w:r w:rsidRPr="003905EB">
        <w:t xml:space="preserve"> aplicado foi construído e validado, com as informações coletadas na pesquisa documental, nas entrevistas semiestruturas e na aplicação do </w:t>
      </w:r>
      <w:proofErr w:type="spellStart"/>
      <w:r w:rsidRPr="003905EB">
        <w:t>survey</w:t>
      </w:r>
      <w:proofErr w:type="spellEnd"/>
      <w:r w:rsidRPr="003905EB">
        <w:t xml:space="preserve"> sobre cultura, objetivando criar um alinhamento com os pressupostos conceituais da Estrutura Molecular da Organização elaborada por Silva (2005) e a disponibilidade das pessoas inseridas na organização para o compartilhamento de informações. </w:t>
      </w:r>
    </w:p>
    <w:p w14:paraId="109296C9" w14:textId="08B05C0C" w:rsidR="003905EB" w:rsidRDefault="003905EB" w:rsidP="003905EB">
      <w:r w:rsidRPr="003905EB">
        <w:t xml:space="preserve">As técnicas selecionadas para a coleta de dados fundamentam as análises realizadas, as quais estão em consonância com o arcabouço teórico e se alinham, dentre outros </w:t>
      </w:r>
      <w:proofErr w:type="spellStart"/>
      <w:r w:rsidRPr="003905EB">
        <w:t>aspectos</w:t>
      </w:r>
      <w:proofErr w:type="spellEnd"/>
      <w:r w:rsidRPr="003905EB">
        <w:t xml:space="preserve">, ao modelo denominado por Silva (2005) como Estrutura Molecular das Organizações. É importante salientar que, partindo do modelo proposto por Silva (2005) resolveu-se por incluir as pessoas (Figura 2) como um quinto elemento formador da organização. A justificativa para tal opção é que o ser humano, ao se inserir no contexto organizacional, é </w:t>
      </w:r>
      <w:proofErr w:type="gramStart"/>
      <w:r w:rsidRPr="003905EB">
        <w:t>elemento chave</w:t>
      </w:r>
      <w:proofErr w:type="gramEnd"/>
      <w:r w:rsidRPr="003905EB">
        <w:t xml:space="preserve"> no jogo político nas organizações como pessoas racionais e que tem pulsões diversas se tornando, desta forma, um importante elemento interveniente.</w:t>
      </w:r>
    </w:p>
    <w:p w14:paraId="6FEAC801" w14:textId="448E826C" w:rsidR="00D609F9" w:rsidRDefault="00D609F9" w:rsidP="00D609F9">
      <w:pPr>
        <w:pStyle w:val="PRISMA-Ttuloimagem"/>
      </w:pPr>
      <w:r w:rsidRPr="00D609F9">
        <w:lastRenderedPageBreak/>
        <w:t>Figura 2</w:t>
      </w:r>
      <w:r>
        <w:t xml:space="preserve"> - Modelo Conceitual da Pesquisa</w:t>
      </w:r>
    </w:p>
    <w:p w14:paraId="7DF32A51" w14:textId="13512D4D" w:rsidR="00D609F9" w:rsidRDefault="00D609F9" w:rsidP="00D609F9">
      <w:pPr>
        <w:jc w:val="center"/>
      </w:pPr>
      <w:r w:rsidRPr="006D5A54">
        <w:rPr>
          <w:rFonts w:ascii="Arial" w:hAnsi="Arial" w:cs="Arial"/>
          <w:noProof/>
          <w:sz w:val="24"/>
          <w:szCs w:val="24"/>
        </w:rPr>
        <w:drawing>
          <wp:inline distT="0" distB="0" distL="0" distR="0" wp14:anchorId="2C43A224" wp14:editId="39AFF746">
            <wp:extent cx="3381375" cy="2305050"/>
            <wp:effectExtent l="0" t="0" r="9525" b="0"/>
            <wp:docPr id="2500978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1375" cy="2305050"/>
                    </a:xfrm>
                    <a:prstGeom prst="rect">
                      <a:avLst/>
                    </a:prstGeom>
                    <a:noFill/>
                    <a:ln>
                      <a:noFill/>
                    </a:ln>
                  </pic:spPr>
                </pic:pic>
              </a:graphicData>
            </a:graphic>
          </wp:inline>
        </w:drawing>
      </w:r>
    </w:p>
    <w:p w14:paraId="424A61BF" w14:textId="4A3D2EBB" w:rsidR="00D609F9" w:rsidRDefault="00D609F9" w:rsidP="00D609F9">
      <w:pPr>
        <w:pStyle w:val="PRISMA-Fonteimagem"/>
      </w:pPr>
      <w:r w:rsidRPr="00D609F9">
        <w:t>Fonte: Adaptado de Silva, 2005, p. 35</w:t>
      </w:r>
    </w:p>
    <w:p w14:paraId="783FBA61" w14:textId="1824D2DF" w:rsidR="001C3055" w:rsidRDefault="00D609F9" w:rsidP="001C3055">
      <w:r w:rsidRPr="00D609F9">
        <w:t xml:space="preserve">Como proposta para a análise dos dados coletados via </w:t>
      </w:r>
      <w:proofErr w:type="spellStart"/>
      <w:r w:rsidRPr="001C3055">
        <w:rPr>
          <w:i/>
          <w:iCs/>
        </w:rPr>
        <w:t>survey</w:t>
      </w:r>
      <w:proofErr w:type="spellEnd"/>
      <w:r w:rsidRPr="00D609F9">
        <w:t xml:space="preserve"> final, utilizou-se do método da Análise de Trilha buscando validar o modelo teórico capaz de explicar a disponibilidade dos funcionários para a partilha das informações a partir dos elementos formadores da organização (estrutura-cultura-poder-estratégia). A opção pela Análise de Trilha (</w:t>
      </w:r>
      <w:proofErr w:type="spellStart"/>
      <w:r w:rsidRPr="001C3055">
        <w:rPr>
          <w:i/>
          <w:iCs/>
        </w:rPr>
        <w:t>path</w:t>
      </w:r>
      <w:proofErr w:type="spellEnd"/>
      <w:r w:rsidRPr="001C3055">
        <w:rPr>
          <w:i/>
          <w:iCs/>
        </w:rPr>
        <w:t xml:space="preserve"> </w:t>
      </w:r>
      <w:proofErr w:type="spellStart"/>
      <w:r w:rsidRPr="001C3055">
        <w:rPr>
          <w:i/>
          <w:iCs/>
        </w:rPr>
        <w:t>analysis</w:t>
      </w:r>
      <w:proofErr w:type="spellEnd"/>
      <w:r w:rsidRPr="00D609F9">
        <w:t xml:space="preserve">) ampara-se na capacidade que o método possui de quantificar os efeitos diretos e indiretos de variáveis explicativas sobre uma variável dependente e, ainda, as interações entre elas (Cruz; </w:t>
      </w:r>
      <w:proofErr w:type="spellStart"/>
      <w:r w:rsidRPr="00D609F9">
        <w:t>Regazzi</w:t>
      </w:r>
      <w:proofErr w:type="spellEnd"/>
      <w:r w:rsidRPr="00D609F9">
        <w:t>; Carneiro, 2004). No caso específico desse estudo, a variável dependente é a disponibilidade para o compartilhamento de informação dos funcionários e as variáveis explicativas são os polos da Estrutura Molecular da Organização elaborada por Silva (2005). A Figura 3 sintetiza graficamente o modelo conceitual</w:t>
      </w:r>
      <w:r w:rsidR="001C3055">
        <w:t xml:space="preserve"> </w:t>
      </w:r>
      <w:r w:rsidR="001C3055" w:rsidRPr="001C3055">
        <w:t>da pesquisa.</w:t>
      </w:r>
    </w:p>
    <w:p w14:paraId="43437A56" w14:textId="36F0F572" w:rsidR="001C3055" w:rsidRDefault="001C3055" w:rsidP="001C3055">
      <w:pPr>
        <w:pStyle w:val="PRISMA-Ttuloimagem"/>
      </w:pPr>
      <w:r>
        <w:t>Figura 3 - Diagrama da Análise de Trilha da Pesquisa</w:t>
      </w:r>
    </w:p>
    <w:p w14:paraId="6E7E5389" w14:textId="201DD516" w:rsidR="001C3055" w:rsidRDefault="001C3055" w:rsidP="001C3055">
      <w:pPr>
        <w:jc w:val="center"/>
      </w:pPr>
      <w:r w:rsidRPr="00A7755A">
        <w:rPr>
          <w:rFonts w:ascii="Arial" w:hAnsi="Arial" w:cs="Arial"/>
          <w:noProof/>
          <w:sz w:val="24"/>
          <w:szCs w:val="24"/>
        </w:rPr>
        <w:drawing>
          <wp:inline distT="0" distB="0" distL="0" distR="0" wp14:anchorId="338475D3" wp14:editId="1A15023F">
            <wp:extent cx="4701086" cy="2884805"/>
            <wp:effectExtent l="19050" t="19050" r="23495" b="10795"/>
            <wp:docPr id="4" name="Imagem 4" descr="Uma imagem com diagrama, texto, file, Esquema&#10;&#10;Os conteúdos gerados por IA podem estar incorretos.">
              <a:extLst xmlns:a="http://schemas.openxmlformats.org/drawingml/2006/main">
                <a:ext uri="{FF2B5EF4-FFF2-40B4-BE49-F238E27FC236}">
                  <a16:creationId xmlns:a16="http://schemas.microsoft.com/office/drawing/2014/main" id="{52146948-E5A2-4C0F-0246-5C383C4C39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m diagrama, texto, file, Esquema&#10;&#10;Os conteúdos gerados por IA podem estar incorretos.">
                      <a:extLst>
                        <a:ext uri="{FF2B5EF4-FFF2-40B4-BE49-F238E27FC236}">
                          <a16:creationId xmlns:a16="http://schemas.microsoft.com/office/drawing/2014/main" id="{52146948-E5A2-4C0F-0246-5C383C4C399C}"/>
                        </a:ext>
                      </a:extLst>
                    </pic:cNvPr>
                    <pic:cNvPicPr>
                      <a:picLocks noChangeAspect="1"/>
                    </pic:cNvPicPr>
                  </pic:nvPicPr>
                  <pic:blipFill rotWithShape="1">
                    <a:blip r:embed="rId10"/>
                    <a:srcRect t="17460"/>
                    <a:stretch/>
                  </pic:blipFill>
                  <pic:spPr>
                    <a:xfrm>
                      <a:off x="0" y="0"/>
                      <a:ext cx="4718467" cy="2895471"/>
                    </a:xfrm>
                    <a:prstGeom prst="rect">
                      <a:avLst/>
                    </a:prstGeom>
                    <a:ln w="12700">
                      <a:solidFill>
                        <a:schemeClr val="bg2">
                          <a:lumMod val="50000"/>
                        </a:schemeClr>
                      </a:solidFill>
                    </a:ln>
                  </pic:spPr>
                </pic:pic>
              </a:graphicData>
            </a:graphic>
          </wp:inline>
        </w:drawing>
      </w:r>
    </w:p>
    <w:p w14:paraId="35BE6FBC" w14:textId="6F1DE740" w:rsidR="001C3055" w:rsidRDefault="001C3055" w:rsidP="001C3055">
      <w:pPr>
        <w:pStyle w:val="PRISMA-Fonteimagem"/>
      </w:pPr>
      <w:r w:rsidRPr="001C3055">
        <w:t>Fonte: Elaborado pela Autora (2023)</w:t>
      </w:r>
    </w:p>
    <w:p w14:paraId="0F24BF4F" w14:textId="520B2D4D" w:rsidR="001C3055" w:rsidRDefault="001C3055" w:rsidP="001C3055">
      <w:r>
        <w:lastRenderedPageBreak/>
        <w:t xml:space="preserve">Como as técnicas de coleta de dados terá uma abordagem mista, também a estratégia de análise será mista, ou seja, estratégia </w:t>
      </w:r>
      <w:proofErr w:type="spellStart"/>
      <w:r>
        <w:t>quali-quali</w:t>
      </w:r>
      <w:proofErr w:type="spellEnd"/>
      <w:r>
        <w:t xml:space="preserve">. Na análise de </w:t>
      </w:r>
      <w:proofErr w:type="spellStart"/>
      <w:r>
        <w:t>Creswell</w:t>
      </w:r>
      <w:proofErr w:type="spellEnd"/>
      <w:r>
        <w:t xml:space="preserve"> e </w:t>
      </w:r>
      <w:proofErr w:type="spellStart"/>
      <w:r>
        <w:t>Creswell</w:t>
      </w:r>
      <w:proofErr w:type="spellEnd"/>
      <w:r>
        <w:t xml:space="preserve"> (2021), essa abordagem integrativa das duas estratégias objetiva ampliar a compreensão para além das informações provenientes da análise unicamente vinculada a um tipo. </w:t>
      </w:r>
      <w:proofErr w:type="spellStart"/>
      <w:r>
        <w:t>Minayo</w:t>
      </w:r>
      <w:proofErr w:type="spellEnd"/>
      <w:r>
        <w:t xml:space="preserve"> (2011) afirma que geralmente a estratégia quantitativa está associada a estudos que tem como proposta criar modelos ou estruturar “fenômenos que produzem regularidades, são recorrentes e exteriores aos sujeitos” (p. 22). Já para </w:t>
      </w:r>
      <w:proofErr w:type="spellStart"/>
      <w:r>
        <w:t>oportunizar</w:t>
      </w:r>
      <w:proofErr w:type="spellEnd"/>
      <w:r>
        <w:t xml:space="preserve"> a compreensão sobre as pessoas participantes do estudo utilizou-se da abordagem qualitativa que de acordo com </w:t>
      </w:r>
      <w:proofErr w:type="spellStart"/>
      <w:r>
        <w:t>Yasuda</w:t>
      </w:r>
      <w:proofErr w:type="spellEnd"/>
      <w:r>
        <w:t xml:space="preserve"> e Oliveira (2012, p. 81) possibilita “um entendimento aprofundado dos seres humanos em termos psicológicos e motivacionais, além de seu relacionamento com a sociedade e seu ambiente econômico e cultural”. </w:t>
      </w:r>
    </w:p>
    <w:p w14:paraId="1DC6C3FA" w14:textId="2A42718E" w:rsidR="001C3055" w:rsidRDefault="001C3055" w:rsidP="001C3055">
      <w:r>
        <w:t xml:space="preserve">O campo empírico da pesquisa corresponde a uma empresa brasileira do setor alimentício (de base suína), com atuação em distintos segmentos de mercado. Desta forma, o estudo se denomina, ainda, como um estudo de caso que na análise de </w:t>
      </w:r>
      <w:proofErr w:type="spellStart"/>
      <w:r>
        <w:t>Moresi</w:t>
      </w:r>
      <w:proofErr w:type="spellEnd"/>
      <w:r>
        <w:t xml:space="preserve"> (2003, p. 104) “permite ao pesquisador concentrar-se em um </w:t>
      </w:r>
      <w:proofErr w:type="spellStart"/>
      <w:r>
        <w:t>aspecto</w:t>
      </w:r>
      <w:proofErr w:type="spellEnd"/>
      <w:r>
        <w:t xml:space="preserve"> ou situação específica e identificar, ou tentar identificar, os diversos processos que interagem no contexto estudado”. No contexto desta pesquisa, com base nos referenciais teóricos adotados, caracteriza-se a investigação como um estudo de caso único. Yin (2015) sustenta que um estudo de caso, busca essencialmente, compreender a organização em seu “como” e os “porquês” em seus momentos no mundo real.</w:t>
      </w:r>
    </w:p>
    <w:p w14:paraId="0F2B3D64" w14:textId="6880A4E2" w:rsidR="001C3055" w:rsidRDefault="001C3055" w:rsidP="001C3055">
      <w:r>
        <w:t xml:space="preserve">Localizado no estado de Minas Gerais, Brasil, na região do Vale do Piranga, o Frigorífico </w:t>
      </w:r>
      <w:proofErr w:type="spellStart"/>
      <w:r>
        <w:t>Anna</w:t>
      </w:r>
      <w:proofErr w:type="spellEnd"/>
      <w:r>
        <w:t xml:space="preserve"> (nome fictício) iniciou suas atividades no ano de 2000, abatendo e industrializando suínos. Inicialmente com produtos basicamente in natura (cortes de suínos sem temperos) e alguns tipos de linguiças. Com o decorrer dos anos, o Frigorífico foi gradativamente aumentando sua produção com a introdução de produtos industrializados o que fez alavancar suas vendas e, consequentemente, seu lucro. A escolha da empresa se assenta na relevância no setor de suinocultura no contexto nacional. Os números apontam que o estado de Minas Gerais é o terceiro em produção animal, sendo a Zona da Mata Mineira um dos mais representativos polos do estado e do País. </w:t>
      </w:r>
    </w:p>
    <w:p w14:paraId="625912C5" w14:textId="08DEDAE8" w:rsidR="001C3055" w:rsidRDefault="001C3055" w:rsidP="001C3055">
      <w:r>
        <w:t xml:space="preserve">Com 1.760 funcionários atualmente e gerando aproximadamente 5.000 empregos diretos e indiretos, o Frigorífico tem impacto significativo na economia da região e de seu entorno. O </w:t>
      </w:r>
      <w:proofErr w:type="spellStart"/>
      <w:r>
        <w:t>mix</w:t>
      </w:r>
      <w:proofErr w:type="spellEnd"/>
      <w:r>
        <w:t xml:space="preserve"> de produtos da empresa é formado por 230 produtos entre suínos, bovinos e pescados além de pratos prontos (pratos congelados). A empresa atua, comercialmente, em 20 estados brasileiros e exporta para países da África, Ásia, Leste Europeu, América Central e América do Sul representando, o mercado internacional, 12% do </w:t>
      </w:r>
      <w:proofErr w:type="spellStart"/>
      <w:r>
        <w:t>faturamento</w:t>
      </w:r>
      <w:proofErr w:type="spellEnd"/>
      <w:r>
        <w:t xml:space="preserve"> geral da empresa.</w:t>
      </w:r>
    </w:p>
    <w:p w14:paraId="2F9FA0BE" w14:textId="3CA3B127" w:rsidR="001C3055" w:rsidRDefault="001C3055" w:rsidP="001C3055">
      <w:pPr>
        <w:pStyle w:val="PRISMA-Ttulo1"/>
      </w:pPr>
      <w:r w:rsidRPr="001C3055">
        <w:t>Análise dos Dados e Resultados Obtidos</w:t>
      </w:r>
    </w:p>
    <w:p w14:paraId="3BFB26F6" w14:textId="475EED27" w:rsidR="001C3055" w:rsidRDefault="001C3055" w:rsidP="003905EB">
      <w:r w:rsidRPr="001C3055">
        <w:t>Respaldados por esta moldura teórica, os dados foram coletados e analisados utilizando-se da proposta da Análise de Trilha e, também, das informações obtidas via pesquisa documental e entrevistas semiestruturas. Após a padronização de todas as variáveis, construiu-se a matriz de correlações e, logo após, procedeu-se a análise buscando conhecer os efeitos diretos e indiretos do modelo da pesquisa. Para além da influência das variáveis – poder, estrutura, cultura e estratégia – sobre a disponibilidade para o compartilhamento de informações das pessoas participantes da organização, a análise de trilha possibilitou estabelecer o efeito da variável residual (</w:t>
      </w:r>
      <w:proofErr w:type="spellStart"/>
      <w:r w:rsidRPr="001C3055">
        <w:t>Res</w:t>
      </w:r>
      <w:proofErr w:type="spellEnd"/>
      <w:r w:rsidRPr="001C3055">
        <w:t xml:space="preserve">) sobre a </w:t>
      </w:r>
      <w:r w:rsidRPr="001C3055">
        <w:lastRenderedPageBreak/>
        <w:t xml:space="preserve">variável dependente. </w:t>
      </w:r>
      <w:proofErr w:type="spellStart"/>
      <w:r w:rsidRPr="001C3055">
        <w:t>Araujo</w:t>
      </w:r>
      <w:proofErr w:type="spellEnd"/>
      <w:r w:rsidRPr="001C3055">
        <w:t xml:space="preserve">, Dos Reis e Moreira (2011) apontam que o valor residual é ponto fundamental ao se buscar quantificar a influência de uma variável dependente que não é explicada pelas variáveis independentes. Ou seja, o valor residual é essencial para se compreender a complexidade do fenômeno estudado. Complementando essa análise, </w:t>
      </w:r>
      <w:proofErr w:type="spellStart"/>
      <w:r w:rsidRPr="001C3055">
        <w:t>Pathak</w:t>
      </w:r>
      <w:proofErr w:type="spellEnd"/>
      <w:r w:rsidRPr="001C3055">
        <w:t xml:space="preserve"> </w:t>
      </w:r>
      <w:proofErr w:type="spellStart"/>
      <w:r w:rsidRPr="001C3055">
        <w:t>et</w:t>
      </w:r>
      <w:proofErr w:type="spellEnd"/>
      <w:r w:rsidRPr="001C3055">
        <w:t xml:space="preserve"> al. (2017) apontam ser o Valor Residual um </w:t>
      </w:r>
      <w:proofErr w:type="spellStart"/>
      <w:r w:rsidRPr="001C3055">
        <w:t>aspecto</w:t>
      </w:r>
      <w:proofErr w:type="spellEnd"/>
      <w:r w:rsidRPr="001C3055">
        <w:t xml:space="preserve"> significativo na interpretação dos dados obtidos via a Análise de Trilha, haja vista insights valiosos sobre outros fatores ou variáveis que podem influenciar a variável dependente. Desse modo, tomou-se como direcionamento os argumentos de Araújo, Dos Reis e Moreira (2011, p. 97) os quais afirmam que se “uma determinada variável explicativa (que expressa seu efeito direto ou indireto) for numericamente menor que o coeficiente da variável residual, significa que esta variável independente deve explicar mudanças na variável dependente apenas indiretamente”.</w:t>
      </w:r>
    </w:p>
    <w:p w14:paraId="50AF4AA4" w14:textId="01ED6FD8" w:rsidR="001C3055" w:rsidRDefault="001C3055" w:rsidP="001C3055">
      <w:r>
        <w:t xml:space="preserve">Efetuadas as equações relativas à Análise de Trilha, encontrou-se um coeficiente de determinação onde as variáveis estudadas explicaram 35,7% da disponibilidade das pessoas em compartilharem informações. As variáveis Poder (0,555) e Cultura Organizacional (0,185) apresentaram </w:t>
      </w:r>
      <w:proofErr w:type="spellStart"/>
      <w:r>
        <w:t>respectivamente</w:t>
      </w:r>
      <w:proofErr w:type="spellEnd"/>
      <w:r>
        <w:t xml:space="preserve"> as maiores estimativas em efeito direto sobre a variável dependente (compartilhamento de informação). E, o polo Estrutura apresentou uma influência direta sobre a variável dependente de 0,050. Chama atenção o valor de estimativa da variável estratégia (-0,199) que foi negativo demonstrando que diretamente ela não exerce influência </w:t>
      </w:r>
      <w:proofErr w:type="gramStart"/>
      <w:r>
        <w:t>na variável compartilhamento</w:t>
      </w:r>
      <w:proofErr w:type="gramEnd"/>
      <w:r>
        <w:t xml:space="preserve"> de informação. No que diz respeito aos efeitos indiretos das variáveis explicativas na variável principal tem-se resultados importantes. O efeito indireto da Cultura Organizacional </w:t>
      </w:r>
      <w:proofErr w:type="gramStart"/>
      <w:r>
        <w:t>via Poder</w:t>
      </w:r>
      <w:proofErr w:type="gramEnd"/>
      <w:r>
        <w:t xml:space="preserve"> foi alto (0,367) o que também pode ser observado na variável Estratégia via efeito indireto do Poder (0,294) demonstrando que indiretamente essas variáveis exercem influência sobre outras variáveis e estas sobre o compartilhamento de informação. Este fato demonstra como os elementos formadores da estrutura molecular estão entrelaçados e conectados, gerando uma ambiência que irá convergir para gerar identidades e direcionar os comportamentos de seus funcionários.</w:t>
      </w:r>
    </w:p>
    <w:p w14:paraId="7E74558F" w14:textId="5F3B5309" w:rsidR="001C3055" w:rsidRDefault="001C3055" w:rsidP="001C3055">
      <w:r>
        <w:t>O valor referente ao valor residual (0,802) obtido, que no caso deste estudo é compreendido como o comportamento das pessoas, corroboram os resultados da pesquisa realizada por Ventura (2016), dentre outros já descritos. Esse valor é maior quando comparado ao coeficiente de determinação (0,357) levando a compreensão que o compartilhamento de informação está centrado e é totalmente dependente da vontade das pessoas apesar de ser influenciado de forma indireta pelos elementos formadores da organização. Nesse sentido, ao relacionar esse valor aos paradigmas teóricos sobre o compartilhamento, compreende-se que, no contexto estudado, as pessoas se colocam como protagonistas do ato, agindo com base em seus objetivos individuais e em suas pulsões, ainda que seus comportamentos sejam moldados pelos elementos formadores da organização."</w:t>
      </w:r>
    </w:p>
    <w:p w14:paraId="27FAF432" w14:textId="686AAB52" w:rsidR="001C3055" w:rsidRDefault="001C3055" w:rsidP="001C3055">
      <w:r>
        <w:t xml:space="preserve">Analisando os resultados quantitativos obtidos e alinhando-os com a ambiência organizacional do Frigorífico </w:t>
      </w:r>
      <w:proofErr w:type="spellStart"/>
      <w:r>
        <w:t>Anna</w:t>
      </w:r>
      <w:proofErr w:type="spellEnd"/>
      <w:r>
        <w:t xml:space="preserve">, compreende-se que o contexto da empresa é favorável ao compartilhamento da informação sendo a cultura organizacional o elemento mais relevante na influência de um comportamento favorável à partilha ou não. Frente a estes achados, é significativo compreender a cultura organizacional do cenário analisado e buscar gerar subsídios que possam viabilizar a busca por comportamentos mais comprometidos e engajados com a partilha das informações. Os achados coletados a respeito da cultura organizacional reafirmam a filosofia de trabalho da empresa que é ressaltar o trabalho em equipe e, desta forma, a cultura observada é de uma empresa colaborativa. </w:t>
      </w:r>
      <w:r>
        <w:lastRenderedPageBreak/>
        <w:t xml:space="preserve">Entretanto, a empresa precisa rever algumas ações e linhas de atitude de alguns funcionários, principalmente dos líderes imediatos, que utilizam de privilégios para alguns e, ainda, do poder para restringir algumas sugestões ou ideias inovadoras. Reafirma-se, deste modo, a capacidade e necessidade da organização em gerar uma ambiência de compartilhamento </w:t>
      </w:r>
      <w:proofErr w:type="spellStart"/>
      <w:r>
        <w:t>majoritariamente</w:t>
      </w:r>
      <w:proofErr w:type="spellEnd"/>
      <w:r>
        <w:t xml:space="preserve"> alicerçada em uma cultura de valorização do conhecimento de seus funcionários e no enaltecimento do ato da partilha dessa informação. </w:t>
      </w:r>
    </w:p>
    <w:p w14:paraId="29D744C2" w14:textId="14785BE9" w:rsidR="001C3055" w:rsidRDefault="001C3055" w:rsidP="001C3055">
      <w:r>
        <w:t>É necessário sempre ter em mente que o “conhecimento é criado apenas pelos indivíduos. [...] É muito importante, portanto, que a organização apoie e estimule as atividades criadoras de conhecimento dos indivíduos ou que proporcione contextos apropriados para elas” (</w:t>
      </w:r>
      <w:proofErr w:type="spellStart"/>
      <w:r>
        <w:t>Takeuchi</w:t>
      </w:r>
      <w:proofErr w:type="spellEnd"/>
      <w:r>
        <w:t xml:space="preserve">; </w:t>
      </w:r>
      <w:proofErr w:type="spellStart"/>
      <w:r>
        <w:t>Nonaka</w:t>
      </w:r>
      <w:proofErr w:type="spellEnd"/>
      <w:r>
        <w:t xml:space="preserve">, 2008, p. 26). Essa atitude é contrária à realidade que muitas vezes se encontra nas diversas organizações. Na maioria das organizações a cultura existente tende a obstaculizar a voz dos funcionários, o que segundo Cruz (2023, p. 1498), afeta “a motivação, satisfação e o comprometimento dos mesmos e como essa situação impacta a capacidade da organização </w:t>
      </w:r>
      <w:proofErr w:type="spellStart"/>
      <w:r>
        <w:t>detectar</w:t>
      </w:r>
      <w:proofErr w:type="spellEnd"/>
      <w:r>
        <w:t xml:space="preserve"> erros e aprender com suas soluções”. Essa situação impede, consequentemente, a geração de conhecimento pois, segundo Morrison e </w:t>
      </w:r>
      <w:proofErr w:type="spellStart"/>
      <w:r>
        <w:t>Milliken</w:t>
      </w:r>
      <w:proofErr w:type="spellEnd"/>
      <w:r>
        <w:t xml:space="preserve"> (2000), o silêncio organizacional (SO) se transforma em uma variável organizacional que se instala como uma atitude coletiva dificultando a partilha de informações e, consequentemente, a geração de conhecimento. Achados da pesquisa apontam que em alguns setores há uma prática corriqueira em realizar o silêncio tendo como justificativa a manutenção do emprego. Cotidianamente, os gestores devem buscar quebrar este fenômeno buscando criar uma ambiência em que os funcionários desejem participar por meio de uma interação humana em que a fala, a escuta e o partilhar sejam os eixos norteadores dos processos de trabalho.</w:t>
      </w:r>
    </w:p>
    <w:p w14:paraId="30C8AC52" w14:textId="040A269F" w:rsidR="001C3055" w:rsidRDefault="001C3055" w:rsidP="001C3055">
      <w:r>
        <w:t xml:space="preserve">Corroborando esta análise, Oliveira (2002, p. 84) afirma que “durante o trabalho os operadores estão em permanente processo de aprendizagem e envolvidos em processos onde predominam elementos de natureza intelectual, tais como </w:t>
      </w:r>
      <w:proofErr w:type="spellStart"/>
      <w:r>
        <w:t>percepção</w:t>
      </w:r>
      <w:proofErr w:type="spellEnd"/>
      <w:r>
        <w:t xml:space="preserve">, raciocínio, memória”. Reforça assim a atividade mental que envolve quaisquer atividades do trabalho e aponta ser a interação a válvula para fazer as trocas acontecerem dentro de um determinado grupo. De acordo com Oliveira (1993), a cultura deve ser pensada como um “palco de negociações” em que as pessoas que fazem parte “estão em um constante movimento de recriação e de reinterpretação de informações, conceitos e significados”. </w:t>
      </w:r>
    </w:p>
    <w:p w14:paraId="36F9EF2B" w14:textId="1D879A29" w:rsidR="001C3055" w:rsidRDefault="001C3055" w:rsidP="001C3055">
      <w:r>
        <w:t xml:space="preserve">Tais </w:t>
      </w:r>
      <w:proofErr w:type="spellStart"/>
      <w:r>
        <w:t>aspectos</w:t>
      </w:r>
      <w:proofErr w:type="spellEnd"/>
      <w:r>
        <w:t xml:space="preserve"> enfatizam, a importância de uma cultura que favoreça as trocas, onde as conversas possibilitem a construção de um espaço de trabalho fundamentado em trocas cognitivas. Para que isto aconteça, é essencial que a cultura privilegie uma filosofia de trabalho coletivo e cooperativo em que o conhecimento e as experiências já consolidas e inseridas no savoir-faire dos trabalhadores sejam compartilhadas e desenvolvidas em um constante movimento de dar e receber. Nesse sentido, Morgan (2002) afirma que há a necessidade premente de que as pessoas façam parte da 'turma', para que apreendam os elementos simbólicos que modelam o jeito de viver das organizações. São estes </w:t>
      </w:r>
      <w:proofErr w:type="spellStart"/>
      <w:r>
        <w:t>aspectos</w:t>
      </w:r>
      <w:proofErr w:type="spellEnd"/>
      <w:r>
        <w:t xml:space="preserve"> que irão nortear o comportamento das pessoas inseridas no cenário de trabalho estabelecendo os hábitos, os costumes, a linguagem a ser utilizada, a hora de falar e a hora de se silenciar e, até mesmo, com quem falar. É este justamente o comportamento que influenciará com maior relevância a disponibilidade, dentre outras coisas, para a partilha ou não de informações.</w:t>
      </w:r>
    </w:p>
    <w:p w14:paraId="4CADC0AA" w14:textId="0C3BD09F" w:rsidR="001C3055" w:rsidRDefault="001C3055" w:rsidP="001C3055">
      <w:pPr>
        <w:pStyle w:val="PRISMA-Ttulo1"/>
      </w:pPr>
      <w:r w:rsidRPr="001C3055">
        <w:lastRenderedPageBreak/>
        <w:t>Considerações Finais</w:t>
      </w:r>
    </w:p>
    <w:p w14:paraId="61C1BAF2" w14:textId="44B76FCA" w:rsidR="001C3055" w:rsidRDefault="001C3055" w:rsidP="003905EB">
      <w:r w:rsidRPr="001C3055">
        <w:t>Este trabalho analisou a influência dos elementos formadores da organização proposto por Silva (2005), estrutura-cultura-poder-estratégia, e quais as suas intensidades em um comportamento de disponibilidade de seus funcionários para o compartilhamento de informação. Para tanto foram realizadas pesquisas em documentos da empresa, entrevistas e aplicados questionários envolvendo diferentes níveis hierárquicos. Os achados permitem inferir que as pessoas, independentemente dos elementos formadores da organização, decidem como se comportarem na organização e utilizam desse comportamento como ponto de manobra em prol de seus objetivos individuais confirmando que elas agem de forma racional.</w:t>
      </w:r>
    </w:p>
    <w:p w14:paraId="34CF0A52" w14:textId="5013CE4C" w:rsidR="00EE3887" w:rsidRDefault="00EE3887" w:rsidP="00EE3887">
      <w:r>
        <w:t xml:space="preserve">Porém, há de ressaltar a influência indireta dos elementos formadores da organização apontados por Silva (2005) principalmente do elemento cultura que apresentou o maior valor. Deste modo, a inserção das pessoas no modelo teórico da pesquisa se mostrou válido para estudos que abordam o compartilhamento de informações, pois são elas, e somente elas, que decidem sobre o ato da partilha o que demonstra o seu protagonismo em qualquer cenário organizacional. </w:t>
      </w:r>
    </w:p>
    <w:p w14:paraId="7219894F" w14:textId="7107B767" w:rsidR="00EE3887" w:rsidRDefault="00EE3887" w:rsidP="00EE3887">
      <w:r>
        <w:t xml:space="preserve">Alinhando estes dois resultados, a força das pessoas e a influência da cultura organizacional, reafirma a necessidade de criação de uma ambiência que </w:t>
      </w:r>
      <w:proofErr w:type="spellStart"/>
      <w:r>
        <w:t>ressignifique</w:t>
      </w:r>
      <w:proofErr w:type="spellEnd"/>
      <w:r>
        <w:t xml:space="preserve"> a cooperação confirmando o estudo de Ventura (2016). Ou seja, criar uma ambiência que coloque os funcionários em uma posição mais livre, aberta e cooperativa para que os funcionários desejem participar não apenas com o seu trabalho, mas com ideias contribuindo para o processo de construção e (</w:t>
      </w:r>
      <w:proofErr w:type="spellStart"/>
      <w:r>
        <w:t>re</w:t>
      </w:r>
      <w:proofErr w:type="spellEnd"/>
      <w:r>
        <w:t xml:space="preserve">)construção do conhecimento organizacional. Para além disto, as organizações precisam estabelecer consonância entre o discurso e a prática dos funcionários trazendo à tona a filosofia de acreditar que cooperando se consegue a harmonia, pois assim todos serão felizes. </w:t>
      </w:r>
    </w:p>
    <w:p w14:paraId="485073EE" w14:textId="26BB0DA8" w:rsidR="00EE3887" w:rsidRDefault="00EE3887" w:rsidP="00EE3887">
      <w:r>
        <w:t xml:space="preserve">É notório que os elementos formadores da organização apontados por Silva (2005) são significativos na moldura organizacional, pois conforme afirmado por Ferreira </w:t>
      </w:r>
      <w:proofErr w:type="spellStart"/>
      <w:r>
        <w:t>et</w:t>
      </w:r>
      <w:proofErr w:type="spellEnd"/>
      <w:r>
        <w:t xml:space="preserve"> al. (2002), eles sustentam e conduzem todas as atividades e comportamentos que são desenvolvidas em seus limites. Porém, não se pode esquecer de buscar criar a identidade e comprometimento dos funcionários com o trabalho e com a organização da qual fazem parte.</w:t>
      </w:r>
    </w:p>
    <w:p w14:paraId="01319D96" w14:textId="517C4049" w:rsidR="003905EB" w:rsidRPr="003905EB" w:rsidRDefault="00EE3887" w:rsidP="00EE3887">
      <w:r>
        <w:t>Ressalta-se que esta pesquisa foi desenvolvida em uma empresa, um estudo de caso, e que outras leituras e aprofundamentos em outros contextos organizacionais ainda são possíveis. Tudo isto com o intuito de que os achados aqui apresentados possam ser confrontados com outras realidades, abrindo espaço para novos olhares, análises e discussões, de modo que a temática do compartilhamento de informação ganhe ressonância e contribua, de forma significativa, para sua consolidação como um elemento essencial nas organizações contemporâneas."</w:t>
      </w:r>
    </w:p>
    <w:p w14:paraId="7BE866C9" w14:textId="77777777" w:rsidR="00A90EF1" w:rsidRPr="003905EB" w:rsidRDefault="00A90EF1">
      <w:pPr>
        <w:spacing w:after="160" w:line="259" w:lineRule="auto"/>
        <w:jc w:val="left"/>
        <w:rPr>
          <w:rFonts w:ascii="Arial" w:eastAsia="Times New Roman" w:hAnsi="Arial" w:cs="Arial"/>
          <w:b/>
          <w:i/>
          <w:color w:val="000000"/>
          <w:sz w:val="18"/>
          <w:szCs w:val="18"/>
          <w:lang w:eastAsia="pt-PT"/>
        </w:rPr>
      </w:pPr>
      <w:r w:rsidRPr="003905EB">
        <w:br w:type="page"/>
      </w:r>
    </w:p>
    <w:p w14:paraId="45DF8A4F" w14:textId="77777777" w:rsidR="005570AD" w:rsidRPr="003905EB" w:rsidRDefault="005570AD" w:rsidP="00F565FA">
      <w:pPr>
        <w:pStyle w:val="PRISMA-Ttulo1"/>
        <w:pBdr>
          <w:bottom w:val="single" w:sz="4" w:space="1" w:color="auto"/>
        </w:pBdr>
      </w:pPr>
      <w:r w:rsidRPr="003905EB">
        <w:lastRenderedPageBreak/>
        <w:t>Referências Bibliográficas</w:t>
      </w:r>
    </w:p>
    <w:p w14:paraId="2BC9D5B0" w14:textId="5643AA14" w:rsidR="001B06FF" w:rsidRPr="003905EB" w:rsidRDefault="001B06FF" w:rsidP="001B06FF">
      <w:pPr>
        <w:pStyle w:val="PRISMA-Refernciasbibliogrficas"/>
      </w:pPr>
      <w:r w:rsidRPr="003905EB">
        <w:t xml:space="preserve">BARRERO, David; Criado, </w:t>
      </w:r>
      <w:r w:rsidR="00844CC5" w:rsidRPr="003905EB">
        <w:t xml:space="preserve">Ignacio </w:t>
      </w:r>
      <w:r w:rsidR="00525C04" w:rsidRPr="003905EB">
        <w:t>&amp;</w:t>
      </w:r>
      <w:r w:rsidR="00844CC5" w:rsidRPr="003905EB">
        <w:t xml:space="preserve"> </w:t>
      </w:r>
      <w:proofErr w:type="spellStart"/>
      <w:r w:rsidR="00844CC5" w:rsidRPr="003905EB">
        <w:t>Ramilo</w:t>
      </w:r>
      <w:proofErr w:type="spellEnd"/>
      <w:r w:rsidR="00844CC5" w:rsidRPr="003905EB">
        <w:t xml:space="preserve">, </w:t>
      </w:r>
      <w:proofErr w:type="spellStart"/>
      <w:r w:rsidR="00844CC5" w:rsidRPr="003905EB">
        <w:t>Carmen</w:t>
      </w:r>
      <w:proofErr w:type="spellEnd"/>
      <w:r w:rsidR="00844CC5" w:rsidRPr="003905EB">
        <w:t xml:space="preserve"> (2006)</w:t>
      </w:r>
      <w:r w:rsidR="00525C04" w:rsidRPr="003905EB">
        <w:t>.</w:t>
      </w:r>
      <w:r w:rsidRPr="003905EB">
        <w:t xml:space="preserve"> Política y Web 2.0. </w:t>
      </w:r>
      <w:r w:rsidR="00525C04" w:rsidRPr="003905EB">
        <w:t xml:space="preserve">In. </w:t>
      </w:r>
      <w:r w:rsidRPr="003905EB">
        <w:rPr>
          <w:i/>
        </w:rPr>
        <w:t xml:space="preserve">III </w:t>
      </w:r>
      <w:proofErr w:type="spellStart"/>
      <w:r w:rsidRPr="003905EB">
        <w:rPr>
          <w:i/>
        </w:rPr>
        <w:t>Congreso</w:t>
      </w:r>
      <w:proofErr w:type="spellEnd"/>
      <w:r w:rsidRPr="003905EB">
        <w:rPr>
          <w:i/>
        </w:rPr>
        <w:t xml:space="preserve"> Online </w:t>
      </w:r>
      <w:proofErr w:type="spellStart"/>
      <w:r w:rsidRPr="003905EB">
        <w:rPr>
          <w:i/>
        </w:rPr>
        <w:t>del</w:t>
      </w:r>
      <w:proofErr w:type="spellEnd"/>
      <w:r w:rsidRPr="003905EB">
        <w:rPr>
          <w:i/>
        </w:rPr>
        <w:t xml:space="preserve"> </w:t>
      </w:r>
      <w:proofErr w:type="spellStart"/>
      <w:r w:rsidRPr="003905EB">
        <w:rPr>
          <w:i/>
        </w:rPr>
        <w:t>Observatorio</w:t>
      </w:r>
      <w:proofErr w:type="spellEnd"/>
      <w:r w:rsidRPr="003905EB">
        <w:rPr>
          <w:i/>
        </w:rPr>
        <w:t xml:space="preserve"> para la </w:t>
      </w:r>
      <w:proofErr w:type="spellStart"/>
      <w:r w:rsidRPr="003905EB">
        <w:rPr>
          <w:i/>
        </w:rPr>
        <w:t>Cibersociedad</w:t>
      </w:r>
      <w:proofErr w:type="spellEnd"/>
      <w:r w:rsidRPr="003905EB">
        <w:rPr>
          <w:i/>
        </w:rPr>
        <w:t>.</w:t>
      </w:r>
      <w:r w:rsidRPr="003905EB">
        <w:t xml:space="preserve"> Recuperado el 02 de </w:t>
      </w:r>
      <w:proofErr w:type="spellStart"/>
      <w:r w:rsidRPr="003905EB">
        <w:t>febrero</w:t>
      </w:r>
      <w:proofErr w:type="spellEnd"/>
      <w:r w:rsidRPr="003905EB">
        <w:t xml:space="preserve"> de 2010 de </w:t>
      </w:r>
      <w:hyperlink r:id="rId11" w:history="1">
        <w:r w:rsidRPr="003905EB">
          <w:t>http://www.cibersociedad.net/congres2006/gts/comunicacio.php?id=963&amp;llengua=es</w:t>
        </w:r>
      </w:hyperlink>
      <w:r w:rsidRPr="003905EB">
        <w:t>.</w:t>
      </w:r>
    </w:p>
    <w:p w14:paraId="27D6F05D" w14:textId="77777777" w:rsidR="00EE3887" w:rsidRPr="00EE3887" w:rsidRDefault="00EE3887" w:rsidP="00EE3887">
      <w:pPr>
        <w:pStyle w:val="PRISMA-Refernciasbibliogrficas"/>
      </w:pPr>
      <w:proofErr w:type="spellStart"/>
      <w:r w:rsidRPr="00EE3887">
        <w:t>Araujo</w:t>
      </w:r>
      <w:proofErr w:type="spellEnd"/>
      <w:r w:rsidRPr="00EE3887">
        <w:t xml:space="preserve">, G. L., Dos Reis, E. F., &amp; Moreira, G. R. (2011). Correlações entre variáveis climatológicas e seus efeitos sobre a evapotranspiração de referência. Revista Brasileira de Agricultura Irrigada-RBAI, 5(2). Disponível em: </w:t>
      </w:r>
      <w:hyperlink r:id="rId12" w:history="1">
        <w:r w:rsidRPr="00EE3887">
          <w:t>https://www.proquest.com/openview/b6900408c440b96a76053e9b556d05d7/1?pq-origsite=gscholar&amp;cbl=2033446</w:t>
        </w:r>
      </w:hyperlink>
      <w:r w:rsidRPr="00EE3887">
        <w:t xml:space="preserve">. Acesso em 19 Ago. 2024.  </w:t>
      </w:r>
    </w:p>
    <w:p w14:paraId="7BCFDF8C" w14:textId="77777777" w:rsidR="00EE3887" w:rsidRPr="008E6A98" w:rsidRDefault="00EE3887" w:rsidP="00EE3887">
      <w:pPr>
        <w:pStyle w:val="PRISMA-Refernciasbibliogrficas"/>
        <w:rPr>
          <w:rFonts w:eastAsiaTheme="minorHAnsi"/>
        </w:rPr>
      </w:pPr>
      <w:proofErr w:type="spellStart"/>
      <w:r w:rsidRPr="0039694D">
        <w:t>Barnard</w:t>
      </w:r>
      <w:proofErr w:type="spellEnd"/>
      <w:r w:rsidRPr="001C46DE">
        <w:rPr>
          <w:caps/>
        </w:rPr>
        <w:t>,</w:t>
      </w:r>
      <w:r w:rsidRPr="00F3692A">
        <w:t xml:space="preserve"> C. I. (1971). </w:t>
      </w:r>
      <w:r w:rsidRPr="00F3692A">
        <w:rPr>
          <w:i/>
          <w:iCs/>
        </w:rPr>
        <w:t>As funções do executivo</w:t>
      </w:r>
      <w:r w:rsidRPr="00F3692A">
        <w:t xml:space="preserve">. São Paulo: Editora Atlas. </w:t>
      </w:r>
    </w:p>
    <w:p w14:paraId="70BFEDCD" w14:textId="77777777" w:rsidR="00EE3887" w:rsidRPr="008E6A98" w:rsidRDefault="00EE3887" w:rsidP="00EE3887">
      <w:pPr>
        <w:pStyle w:val="PRISMA-Refernciasbibliogrficas"/>
        <w:rPr>
          <w:rFonts w:eastAsia="Arial"/>
        </w:rPr>
      </w:pPr>
      <w:r w:rsidRPr="0039694D">
        <w:rPr>
          <w:rFonts w:eastAsia="Arial"/>
        </w:rPr>
        <w:t>Barreto</w:t>
      </w:r>
      <w:r w:rsidRPr="001C46DE">
        <w:rPr>
          <w:rFonts w:eastAsia="Arial"/>
          <w:caps/>
        </w:rPr>
        <w:t>, A</w:t>
      </w:r>
      <w:r w:rsidRPr="00F3692A">
        <w:rPr>
          <w:rFonts w:eastAsia="Arial"/>
        </w:rPr>
        <w:t xml:space="preserve">. A. (1994) A questão da informação. </w:t>
      </w:r>
      <w:r w:rsidRPr="00F3692A">
        <w:rPr>
          <w:rFonts w:eastAsia="Arial"/>
          <w:bCs/>
          <w:i/>
          <w:iCs/>
        </w:rPr>
        <w:t xml:space="preserve">São Paulo em </w:t>
      </w:r>
      <w:proofErr w:type="spellStart"/>
      <w:r w:rsidRPr="00F3692A">
        <w:rPr>
          <w:rFonts w:eastAsia="Arial"/>
          <w:bCs/>
          <w:i/>
          <w:iCs/>
        </w:rPr>
        <w:t>Perspectiva</w:t>
      </w:r>
      <w:proofErr w:type="spellEnd"/>
      <w:r w:rsidRPr="00F3692A">
        <w:rPr>
          <w:rFonts w:eastAsia="Arial"/>
        </w:rPr>
        <w:t xml:space="preserve">, São Paulo, v. 8, n.4, p. 3-8. Disponível em: </w:t>
      </w:r>
      <w:hyperlink r:id="rId13" w:history="1">
        <w:r w:rsidRPr="00F3692A">
          <w:rPr>
            <w:rStyle w:val="Hiperligao"/>
            <w:rFonts w:ascii="Arial" w:eastAsia="Arial" w:hAnsi="Arial" w:cs="Arial"/>
            <w:sz w:val="24"/>
            <w:szCs w:val="24"/>
          </w:rPr>
          <w:t>https://d1wqtxts1xzle7.cloudfront.net/21362719/quest2-libre.pdf?1390866913=&amp;response-content-disposition=inline%3B+filename%3DA_Questao_da_Informacao.pdf&amp;Expires=1727142912&amp;Signature=bi9mLyzBsdirKLQ52HHR-4J7Ox3jVKwVIabTGMK7rWaUQX5aR4BONJCVtSs09B0Y9W7l6kSiKonehkfaYCWG6AeWsUMUocstdc8bf11Lf-2UuL25roopVNdhtsodJ611KM9l-xgbQ9DMmeCx-iPPh84I7M0m0FoF-j2feo3x1xrtZC~TCG3QKv6aMbbgtKp8c8uixBQXH7mAasw9DIjjtPHsNkWYXCUopjm6dLZDqXqK5NRAssiVGs4Et9W9cUo0vL39WPdLlqYP--ENIbqhCwClh3OfTM1E5n9cTJcRIuqTU3fgGhliA43I8N5Dg6mWVVQgaYOiKAMykUUe-7w3Lg__&amp;Key-Pair-Id=APKAJLOHF5GGSLRBV4ZA</w:t>
        </w:r>
      </w:hyperlink>
      <w:r w:rsidRPr="00F3692A">
        <w:rPr>
          <w:rFonts w:eastAsia="Arial"/>
        </w:rPr>
        <w:t xml:space="preserve">. Acesso em 19 Ago. 2024.  </w:t>
      </w:r>
    </w:p>
    <w:p w14:paraId="0E12B98D" w14:textId="77777777" w:rsidR="00EE3887" w:rsidRPr="008E6A98" w:rsidRDefault="00EE3887" w:rsidP="00EE3887">
      <w:pPr>
        <w:pStyle w:val="PRISMA-Refernciasbibliogrficas"/>
        <w:rPr>
          <w:rFonts w:eastAsia="Arial"/>
        </w:rPr>
      </w:pPr>
      <w:r w:rsidRPr="0039694D">
        <w:rPr>
          <w:rFonts w:eastAsia="Arial"/>
        </w:rPr>
        <w:t>Cunha</w:t>
      </w:r>
      <w:r w:rsidRPr="001C46DE">
        <w:rPr>
          <w:rFonts w:eastAsia="Arial"/>
          <w:caps/>
        </w:rPr>
        <w:t>, M</w:t>
      </w:r>
      <w:r w:rsidRPr="00F3692A">
        <w:rPr>
          <w:rFonts w:eastAsia="Arial"/>
        </w:rPr>
        <w:t xml:space="preserve">. P. (1995) </w:t>
      </w:r>
      <w:r w:rsidRPr="00F3692A">
        <w:rPr>
          <w:rFonts w:eastAsia="Arial"/>
          <w:i/>
          <w:iCs/>
        </w:rPr>
        <w:t xml:space="preserve">Organizações: </w:t>
      </w:r>
      <w:r w:rsidRPr="00F3692A">
        <w:rPr>
          <w:rFonts w:eastAsia="Arial"/>
        </w:rPr>
        <w:t xml:space="preserve">uma </w:t>
      </w:r>
      <w:proofErr w:type="spellStart"/>
      <w:r w:rsidRPr="00F3692A">
        <w:rPr>
          <w:rFonts w:eastAsia="Arial"/>
        </w:rPr>
        <w:t>perspectiva</w:t>
      </w:r>
      <w:proofErr w:type="spellEnd"/>
      <w:r w:rsidRPr="00F3692A">
        <w:rPr>
          <w:rFonts w:eastAsia="Arial"/>
        </w:rPr>
        <w:t xml:space="preserve"> analítica. Lisboa: Edições Sílabo, 1995.</w:t>
      </w:r>
    </w:p>
    <w:p w14:paraId="7F65153C" w14:textId="77777777" w:rsidR="00EE3887" w:rsidRPr="008E6A98" w:rsidRDefault="00EE3887" w:rsidP="00EE3887">
      <w:pPr>
        <w:pStyle w:val="PRISMA-Refernciasbibliogrficas"/>
        <w:rPr>
          <w:rFonts w:eastAsiaTheme="minorHAnsi"/>
          <w:shd w:val="clear" w:color="auto" w:fill="FFFFFF"/>
        </w:rPr>
      </w:pPr>
      <w:r w:rsidRPr="0039694D">
        <w:rPr>
          <w:shd w:val="clear" w:color="auto" w:fill="FFFFFF"/>
        </w:rPr>
        <w:t xml:space="preserve">Chandler </w:t>
      </w:r>
      <w:proofErr w:type="spellStart"/>
      <w:r w:rsidRPr="0039694D">
        <w:rPr>
          <w:shd w:val="clear" w:color="auto" w:fill="FFFFFF"/>
        </w:rPr>
        <w:t>Jr</w:t>
      </w:r>
      <w:proofErr w:type="spellEnd"/>
      <w:r w:rsidRPr="0039694D">
        <w:rPr>
          <w:shd w:val="clear" w:color="auto" w:fill="FFFFFF"/>
        </w:rPr>
        <w:t>, A</w:t>
      </w:r>
      <w:r>
        <w:rPr>
          <w:shd w:val="clear" w:color="auto" w:fill="FFFFFF"/>
        </w:rPr>
        <w:t xml:space="preserve">. </w:t>
      </w:r>
      <w:r w:rsidRPr="0039694D">
        <w:rPr>
          <w:shd w:val="clear" w:color="auto" w:fill="FFFFFF"/>
        </w:rPr>
        <w:t>D</w:t>
      </w:r>
      <w:r>
        <w:rPr>
          <w:shd w:val="clear" w:color="auto" w:fill="FFFFFF"/>
        </w:rPr>
        <w:t>.</w:t>
      </w:r>
      <w:r w:rsidRPr="00F3692A">
        <w:rPr>
          <w:shd w:val="clear" w:color="auto" w:fill="FFFFFF"/>
        </w:rPr>
        <w:t xml:space="preserve"> (1969). </w:t>
      </w:r>
      <w:r w:rsidRPr="00F3692A">
        <w:rPr>
          <w:i/>
          <w:iCs/>
          <w:shd w:val="clear" w:color="auto" w:fill="FFFFFF"/>
        </w:rPr>
        <w:t>Estratégia e estrutura: Capítulos da história da empresa industrial americana</w:t>
      </w:r>
      <w:r w:rsidRPr="00F3692A">
        <w:rPr>
          <w:shd w:val="clear" w:color="auto" w:fill="FFFFFF"/>
        </w:rPr>
        <w:t> (Vol. 120). Imprensa do MIT.</w:t>
      </w:r>
    </w:p>
    <w:p w14:paraId="63EC95C8" w14:textId="77777777" w:rsidR="00EE3887" w:rsidRPr="008E6A98" w:rsidRDefault="00EE3887" w:rsidP="00EE3887">
      <w:pPr>
        <w:pStyle w:val="PRISMA-Refernciasbibliogrficas"/>
        <w:rPr>
          <w:rFonts w:eastAsia="Arial"/>
        </w:rPr>
      </w:pPr>
      <w:proofErr w:type="spellStart"/>
      <w:r w:rsidRPr="0039694D">
        <w:rPr>
          <w:rFonts w:eastAsia="Arial"/>
        </w:rPr>
        <w:t>Choo</w:t>
      </w:r>
      <w:proofErr w:type="spellEnd"/>
      <w:r w:rsidRPr="001C46DE">
        <w:rPr>
          <w:rFonts w:eastAsia="Arial"/>
          <w:caps/>
        </w:rPr>
        <w:t>, C.</w:t>
      </w:r>
      <w:r w:rsidRPr="00F3692A">
        <w:rPr>
          <w:rFonts w:eastAsia="Arial"/>
        </w:rPr>
        <w:t xml:space="preserve"> W. (2003) </w:t>
      </w:r>
      <w:r w:rsidRPr="00F3692A">
        <w:rPr>
          <w:rFonts w:eastAsia="Arial"/>
          <w:bCs/>
          <w:i/>
          <w:iCs/>
        </w:rPr>
        <w:t>A organização do conhecimento</w:t>
      </w:r>
      <w:r w:rsidRPr="00F3692A">
        <w:rPr>
          <w:rFonts w:eastAsia="Arial"/>
        </w:rPr>
        <w:t xml:space="preserve">: como as organizações usam a informação para criar significado, construir conhecimento e tomar decisões. São Paulo: Editora </w:t>
      </w:r>
      <w:proofErr w:type="spellStart"/>
      <w:r w:rsidRPr="00F3692A">
        <w:rPr>
          <w:rFonts w:eastAsia="Arial"/>
        </w:rPr>
        <w:t>Senac</w:t>
      </w:r>
      <w:proofErr w:type="spellEnd"/>
      <w:r w:rsidRPr="00F3692A">
        <w:rPr>
          <w:rFonts w:eastAsia="Arial"/>
        </w:rPr>
        <w:t xml:space="preserve">. </w:t>
      </w:r>
    </w:p>
    <w:p w14:paraId="063B0495" w14:textId="77777777" w:rsidR="00EE3887" w:rsidRPr="008E6A98" w:rsidRDefault="00EE3887" w:rsidP="00EE3887">
      <w:pPr>
        <w:pStyle w:val="PRISMA-Refernciasbibliogrficas"/>
        <w:rPr>
          <w:color w:val="000000"/>
        </w:rPr>
      </w:pPr>
      <w:proofErr w:type="spellStart"/>
      <w:r w:rsidRPr="0039694D">
        <w:rPr>
          <w:color w:val="222222"/>
        </w:rPr>
        <w:t>Creswell</w:t>
      </w:r>
      <w:proofErr w:type="spellEnd"/>
      <w:r w:rsidRPr="001C46DE">
        <w:rPr>
          <w:caps/>
          <w:color w:val="222222"/>
        </w:rPr>
        <w:t xml:space="preserve">, J. W., &amp; </w:t>
      </w:r>
      <w:proofErr w:type="spellStart"/>
      <w:r w:rsidRPr="0039694D">
        <w:rPr>
          <w:color w:val="222222"/>
        </w:rPr>
        <w:t>Creswell</w:t>
      </w:r>
      <w:proofErr w:type="spellEnd"/>
      <w:r w:rsidRPr="001C46DE">
        <w:rPr>
          <w:caps/>
          <w:color w:val="222222"/>
        </w:rPr>
        <w:t>, J</w:t>
      </w:r>
      <w:r w:rsidRPr="00F3692A">
        <w:rPr>
          <w:color w:val="222222"/>
        </w:rPr>
        <w:t>. D. (2021). </w:t>
      </w:r>
      <w:r w:rsidRPr="00F3692A">
        <w:rPr>
          <w:i/>
          <w:color w:val="222222"/>
        </w:rPr>
        <w:t>Projeto de pesquisa-: Métodos qualitativo, quantitativo e misto</w:t>
      </w:r>
      <w:r w:rsidRPr="00F3692A">
        <w:rPr>
          <w:color w:val="222222"/>
        </w:rPr>
        <w:t xml:space="preserve">. Penso </w:t>
      </w:r>
      <w:proofErr w:type="spellStart"/>
      <w:r w:rsidRPr="00F3692A">
        <w:rPr>
          <w:color w:val="222222"/>
        </w:rPr>
        <w:t>Editora.os</w:t>
      </w:r>
      <w:proofErr w:type="spellEnd"/>
    </w:p>
    <w:p w14:paraId="212B8353" w14:textId="77777777" w:rsidR="00EE3887" w:rsidRPr="00F3692A" w:rsidRDefault="00EE3887" w:rsidP="00EE3887">
      <w:pPr>
        <w:pStyle w:val="PRISMA-Refernciasbibliogrficas"/>
      </w:pPr>
      <w:r w:rsidRPr="0039694D">
        <w:t xml:space="preserve">Cruz, C. D.; </w:t>
      </w:r>
      <w:proofErr w:type="spellStart"/>
      <w:r w:rsidRPr="0039694D">
        <w:t>Regazzi</w:t>
      </w:r>
      <w:proofErr w:type="spellEnd"/>
      <w:r w:rsidRPr="001C46DE">
        <w:rPr>
          <w:caps/>
        </w:rPr>
        <w:t xml:space="preserve">, A. J.; </w:t>
      </w:r>
      <w:r w:rsidRPr="0039694D">
        <w:t>Carneiro</w:t>
      </w:r>
      <w:r w:rsidRPr="001C46DE">
        <w:rPr>
          <w:caps/>
        </w:rPr>
        <w:t>; P. C</w:t>
      </w:r>
      <w:r w:rsidRPr="00F3692A">
        <w:t xml:space="preserve">. S. (2004) </w:t>
      </w:r>
      <w:r w:rsidRPr="00F3692A">
        <w:rPr>
          <w:bCs/>
          <w:i/>
          <w:iCs/>
        </w:rPr>
        <w:t>Modelos biométricos aplicados ao melhoramento genético</w:t>
      </w:r>
      <w:r w:rsidRPr="00F3692A">
        <w:t xml:space="preserve">. 3 ed. Viçosa: UFV. </w:t>
      </w:r>
    </w:p>
    <w:p w14:paraId="1D59CDAA" w14:textId="77777777" w:rsidR="00EE3887" w:rsidRPr="00F3692A" w:rsidRDefault="00EE3887" w:rsidP="00EE3887">
      <w:pPr>
        <w:pStyle w:val="PRISMA-Refernciasbibliogrficas"/>
      </w:pPr>
      <w:r w:rsidRPr="00F3692A">
        <w:t>Cruz, S. A. D. M. (2023). Os efeitos do silêncio organizacional na inovação. </w:t>
      </w:r>
      <w:r w:rsidRPr="00F3692A">
        <w:rPr>
          <w:i/>
          <w:iCs/>
        </w:rPr>
        <w:t>Pensar Acadêmico</w:t>
      </w:r>
      <w:r w:rsidRPr="00F3692A">
        <w:t>, </w:t>
      </w:r>
      <w:r w:rsidRPr="00F3692A">
        <w:rPr>
          <w:i/>
          <w:iCs/>
        </w:rPr>
        <w:t>21</w:t>
      </w:r>
      <w:r w:rsidRPr="00F3692A">
        <w:t xml:space="preserve">(2), 1498-1522. Disponível em: &lt; </w:t>
      </w:r>
      <w:hyperlink r:id="rId14" w:history="1">
        <w:r w:rsidRPr="00F3692A">
          <w:rPr>
            <w:rStyle w:val="Hiperligao"/>
            <w:rFonts w:ascii="Arial" w:hAnsi="Arial" w:cs="Arial"/>
            <w:sz w:val="24"/>
            <w:szCs w:val="24"/>
          </w:rPr>
          <w:t>https://pensaracademico.unifacig.edu.br/index.php/pensaracademico/article/view/3746</w:t>
        </w:r>
      </w:hyperlink>
      <w:r w:rsidRPr="00F3692A">
        <w:t>&gt;. Acesso em 14 Ago 2021.</w:t>
      </w:r>
    </w:p>
    <w:p w14:paraId="1933A350" w14:textId="77777777" w:rsidR="00EE3887" w:rsidRPr="00F3692A" w:rsidRDefault="00EE3887" w:rsidP="00EE3887">
      <w:pPr>
        <w:pStyle w:val="PRISMA-Refernciasbibliogrficas"/>
      </w:pPr>
      <w:r w:rsidRPr="004055AE">
        <w:t>Da Silva, J. R., de Almeida, A. M. G., de Castro, C. F. D., &amp; Leite-da-Silva, A. R</w:t>
      </w:r>
      <w:r w:rsidRPr="00F3692A">
        <w:t>. (2009). Os mecanismos de controle comportamental nas organizações: uma análise do poder da instrumentalização da cultura. </w:t>
      </w:r>
      <w:r w:rsidRPr="00F3692A">
        <w:rPr>
          <w:i/>
        </w:rPr>
        <w:t>VIII Simpósio de Excelência em Gestão e Tecnologia-</w:t>
      </w:r>
      <w:proofErr w:type="spellStart"/>
      <w:r w:rsidRPr="00F3692A">
        <w:rPr>
          <w:i/>
        </w:rPr>
        <w:t>SEGeT</w:t>
      </w:r>
      <w:proofErr w:type="spellEnd"/>
      <w:r w:rsidRPr="00F3692A">
        <w:rPr>
          <w:i/>
        </w:rPr>
        <w:t>, Rio de Janeiro</w:t>
      </w:r>
      <w:r w:rsidRPr="00F3692A">
        <w:t>.</w:t>
      </w:r>
    </w:p>
    <w:p w14:paraId="6D0D0283" w14:textId="77777777" w:rsidR="00EE3887" w:rsidRPr="00F3692A" w:rsidRDefault="00EE3887" w:rsidP="00EE3887">
      <w:pPr>
        <w:pStyle w:val="PRISMA-Refernciasbibliogrficas"/>
      </w:pPr>
      <w:proofErr w:type="spellStart"/>
      <w:r w:rsidRPr="004055AE">
        <w:lastRenderedPageBreak/>
        <w:t>Davel</w:t>
      </w:r>
      <w:proofErr w:type="spellEnd"/>
      <w:r w:rsidRPr="004055AE">
        <w:t>, E. &amp; Vergara, S</w:t>
      </w:r>
      <w:r w:rsidRPr="001C46DE">
        <w:rPr>
          <w:caps/>
        </w:rPr>
        <w:t>.</w:t>
      </w:r>
      <w:r w:rsidRPr="00F3692A">
        <w:t xml:space="preserve"> C. (2010) Gestão com pessoas, subjetividade e objetividade nas organizações. In: </w:t>
      </w:r>
      <w:r w:rsidRPr="001C46DE">
        <w:rPr>
          <w:caps/>
        </w:rPr>
        <w:t>Davel, E. &amp; Vergara, S.</w:t>
      </w:r>
      <w:r w:rsidRPr="00F3692A">
        <w:t xml:space="preserve"> C. (</w:t>
      </w:r>
      <w:proofErr w:type="spellStart"/>
      <w:r w:rsidRPr="00F3692A">
        <w:t>Org</w:t>
      </w:r>
      <w:proofErr w:type="spellEnd"/>
      <w:r w:rsidRPr="00F3692A">
        <w:t xml:space="preserve">). </w:t>
      </w:r>
      <w:r w:rsidRPr="00F3692A">
        <w:rPr>
          <w:bCs/>
          <w:i/>
          <w:iCs/>
        </w:rPr>
        <w:t>Gestão com pessoas e subjetividade.</w:t>
      </w:r>
      <w:r w:rsidRPr="00F3692A">
        <w:t xml:space="preserve"> 4 ed. São Paulo: Atlas. </w:t>
      </w:r>
    </w:p>
    <w:p w14:paraId="27263C40" w14:textId="77777777" w:rsidR="00EE3887" w:rsidRPr="00F3692A" w:rsidRDefault="00EE3887" w:rsidP="00EE3887">
      <w:pPr>
        <w:pStyle w:val="PRISMA-Refernciasbibliogrficas"/>
      </w:pPr>
      <w:proofErr w:type="spellStart"/>
      <w:r w:rsidRPr="004055AE">
        <w:t>Dejours</w:t>
      </w:r>
      <w:proofErr w:type="spellEnd"/>
      <w:r w:rsidRPr="004055AE">
        <w:t>,</w:t>
      </w:r>
      <w:r w:rsidRPr="001C46DE">
        <w:rPr>
          <w:caps/>
        </w:rPr>
        <w:t xml:space="preserve"> C.</w:t>
      </w:r>
      <w:r w:rsidRPr="00F3692A">
        <w:t xml:space="preserve"> (2004). Subjetividade, trabalho e ação. </w:t>
      </w:r>
      <w:proofErr w:type="spellStart"/>
      <w:r w:rsidRPr="00F3692A">
        <w:rPr>
          <w:i/>
        </w:rPr>
        <w:t>Production</w:t>
      </w:r>
      <w:proofErr w:type="spellEnd"/>
      <w:r w:rsidRPr="00F3692A">
        <w:t>, </w:t>
      </w:r>
      <w:r w:rsidRPr="00F3692A">
        <w:rPr>
          <w:i/>
        </w:rPr>
        <w:t>14</w:t>
      </w:r>
      <w:r w:rsidRPr="00F3692A">
        <w:t>, 27-34.</w:t>
      </w:r>
    </w:p>
    <w:p w14:paraId="05F1C98D" w14:textId="50435CEE" w:rsidR="00EE3887" w:rsidRPr="008E6A98" w:rsidRDefault="00EE3887" w:rsidP="00EE3887">
      <w:pPr>
        <w:pStyle w:val="PRISMA-Refernciasbibliogrficas"/>
        <w:rPr>
          <w:color w:val="222222"/>
          <w:lang w:eastAsia="pt-BR"/>
        </w:rPr>
      </w:pPr>
      <w:r w:rsidRPr="004055AE">
        <w:rPr>
          <w:color w:val="222222"/>
          <w:lang w:eastAsia="pt-BR"/>
        </w:rPr>
        <w:t xml:space="preserve">Ferreira, M. C., </w:t>
      </w:r>
      <w:proofErr w:type="spellStart"/>
      <w:r w:rsidRPr="004055AE">
        <w:rPr>
          <w:color w:val="222222"/>
          <w:lang w:eastAsia="pt-BR"/>
        </w:rPr>
        <w:t>Assmar</w:t>
      </w:r>
      <w:proofErr w:type="spellEnd"/>
      <w:r w:rsidRPr="004055AE">
        <w:rPr>
          <w:color w:val="222222"/>
          <w:lang w:eastAsia="pt-BR"/>
        </w:rPr>
        <w:t xml:space="preserve">, E. M. L., </w:t>
      </w:r>
      <w:proofErr w:type="spellStart"/>
      <w:r w:rsidRPr="004055AE">
        <w:rPr>
          <w:color w:val="222222"/>
          <w:lang w:eastAsia="pt-BR"/>
        </w:rPr>
        <w:t>Estol</w:t>
      </w:r>
      <w:proofErr w:type="spellEnd"/>
      <w:r w:rsidRPr="004055AE">
        <w:rPr>
          <w:color w:val="222222"/>
          <w:lang w:eastAsia="pt-BR"/>
        </w:rPr>
        <w:t>, K. M. F., Helena, M. C. D. C. C.,</w:t>
      </w:r>
      <w:r>
        <w:rPr>
          <w:color w:val="222222"/>
          <w:lang w:eastAsia="pt-BR"/>
        </w:rPr>
        <w:t xml:space="preserve"> </w:t>
      </w:r>
      <w:r w:rsidRPr="004055AE">
        <w:rPr>
          <w:color w:val="222222"/>
          <w:lang w:eastAsia="pt-BR"/>
        </w:rPr>
        <w:t>Cisne, M. D. C. F.</w:t>
      </w:r>
      <w:r w:rsidRPr="00F3692A">
        <w:rPr>
          <w:color w:val="222222"/>
          <w:lang w:eastAsia="pt-BR"/>
        </w:rPr>
        <w:t xml:space="preserve"> (2002) Desenvolvimento de um instrumento brasileiro para avaliação da cultura organizacional. </w:t>
      </w:r>
      <w:r w:rsidRPr="00F3692A">
        <w:rPr>
          <w:i/>
          <w:iCs/>
          <w:color w:val="222222"/>
          <w:lang w:eastAsia="pt-BR"/>
        </w:rPr>
        <w:t>Estudos de Psicologia</w:t>
      </w:r>
      <w:r w:rsidRPr="00F3692A">
        <w:rPr>
          <w:b/>
          <w:bCs/>
          <w:color w:val="222222"/>
          <w:lang w:eastAsia="pt-BR"/>
        </w:rPr>
        <w:t xml:space="preserve">. </w:t>
      </w:r>
      <w:r w:rsidRPr="00F3692A">
        <w:rPr>
          <w:color w:val="222222"/>
          <w:lang w:eastAsia="pt-BR"/>
        </w:rPr>
        <w:t xml:space="preserve">Natal, n. </w:t>
      </w:r>
      <w:r w:rsidRPr="00F3692A">
        <w:rPr>
          <w:i/>
          <w:iCs/>
          <w:color w:val="222222"/>
          <w:lang w:eastAsia="pt-BR"/>
        </w:rPr>
        <w:t>7</w:t>
      </w:r>
      <w:r w:rsidRPr="00F3692A">
        <w:rPr>
          <w:color w:val="222222"/>
          <w:lang w:eastAsia="pt-BR"/>
        </w:rPr>
        <w:t>, 271-280. Disponível em:&lt;</w:t>
      </w:r>
      <w:r w:rsidRPr="00F3692A">
        <w:rPr>
          <w:color w:val="000000"/>
          <w:lang w:eastAsia="pt-BR"/>
        </w:rPr>
        <w:t>https://www.scielo.br/j/epsic/a/38Jtgq6vs8bzHwpjn347w5f/abstract/?lang=pt</w:t>
      </w:r>
      <w:r w:rsidRPr="00F3692A">
        <w:rPr>
          <w:color w:val="222222"/>
          <w:lang w:eastAsia="pt-BR"/>
        </w:rPr>
        <w:t>&gt; Acesso em</w:t>
      </w:r>
      <w:r>
        <w:rPr>
          <w:color w:val="222222"/>
          <w:lang w:eastAsia="pt-BR"/>
        </w:rPr>
        <w:t xml:space="preserve"> </w:t>
      </w:r>
      <w:r w:rsidRPr="00F3692A">
        <w:rPr>
          <w:color w:val="222222"/>
          <w:lang w:eastAsia="pt-BR"/>
        </w:rPr>
        <w:t>16 Set 2022.</w:t>
      </w:r>
    </w:p>
    <w:p w14:paraId="27CDC88B" w14:textId="77777777" w:rsidR="00EE3887" w:rsidRPr="00F3692A" w:rsidRDefault="00EE3887" w:rsidP="00EE3887">
      <w:pPr>
        <w:pStyle w:val="PRISMA-Refernciasbibliogrficas"/>
      </w:pPr>
      <w:r w:rsidRPr="004055AE">
        <w:t>Gil,</w:t>
      </w:r>
      <w:r w:rsidRPr="001C46DE">
        <w:rPr>
          <w:caps/>
        </w:rPr>
        <w:t xml:space="preserve"> A.</w:t>
      </w:r>
      <w:r w:rsidRPr="00F3692A">
        <w:t xml:space="preserve"> C. (2012) </w:t>
      </w:r>
      <w:r w:rsidRPr="00F3692A">
        <w:rPr>
          <w:i/>
          <w:iCs/>
        </w:rPr>
        <w:t>Métodos e técnicas de pesquisa social</w:t>
      </w:r>
      <w:r w:rsidRPr="00F3692A">
        <w:t>. 6. ed. São Paulo: Atlas.</w:t>
      </w:r>
    </w:p>
    <w:p w14:paraId="4E8B95AA" w14:textId="799863A1" w:rsidR="00EE3887" w:rsidRPr="00F3692A" w:rsidRDefault="00EE3887" w:rsidP="00EE3887">
      <w:pPr>
        <w:pStyle w:val="PRISMA-Refernciasbibliogrficas"/>
      </w:pPr>
      <w:proofErr w:type="spellStart"/>
      <w:r w:rsidRPr="004055AE">
        <w:t>Hofstede</w:t>
      </w:r>
      <w:proofErr w:type="spellEnd"/>
      <w:r w:rsidRPr="004055AE">
        <w:t xml:space="preserve">, G., </w:t>
      </w:r>
      <w:proofErr w:type="spellStart"/>
      <w:r w:rsidRPr="004055AE">
        <w:t>Neuijen</w:t>
      </w:r>
      <w:proofErr w:type="spellEnd"/>
      <w:r w:rsidRPr="004055AE">
        <w:t xml:space="preserve">, B., </w:t>
      </w:r>
      <w:proofErr w:type="spellStart"/>
      <w:r w:rsidRPr="004055AE">
        <w:t>Ohayv</w:t>
      </w:r>
      <w:proofErr w:type="spellEnd"/>
      <w:r w:rsidRPr="004055AE">
        <w:t xml:space="preserve">, D. D., &amp; </w:t>
      </w:r>
      <w:proofErr w:type="spellStart"/>
      <w:r w:rsidRPr="004055AE">
        <w:t>Sanders</w:t>
      </w:r>
      <w:proofErr w:type="spellEnd"/>
      <w:r w:rsidRPr="004055AE">
        <w:t>, G.</w:t>
      </w:r>
      <w:r w:rsidRPr="00F3692A">
        <w:t xml:space="preserve"> (1990). </w:t>
      </w:r>
      <w:proofErr w:type="spellStart"/>
      <w:r w:rsidRPr="00F3692A">
        <w:t>Measuring</w:t>
      </w:r>
      <w:proofErr w:type="spellEnd"/>
      <w:r>
        <w:t xml:space="preserve"> </w:t>
      </w:r>
      <w:proofErr w:type="spellStart"/>
      <w:r w:rsidRPr="00F3692A">
        <w:t>organizational</w:t>
      </w:r>
      <w:proofErr w:type="spellEnd"/>
      <w:r w:rsidRPr="00F3692A">
        <w:t xml:space="preserve"> </w:t>
      </w:r>
      <w:proofErr w:type="spellStart"/>
      <w:r w:rsidRPr="00F3692A">
        <w:t>cultures</w:t>
      </w:r>
      <w:proofErr w:type="spellEnd"/>
      <w:r w:rsidRPr="00F3692A">
        <w:t xml:space="preserve">: A </w:t>
      </w:r>
      <w:proofErr w:type="spellStart"/>
      <w:r w:rsidRPr="00F3692A">
        <w:t>qualitative</w:t>
      </w:r>
      <w:proofErr w:type="spellEnd"/>
      <w:r w:rsidRPr="00F3692A">
        <w:t xml:space="preserve"> </w:t>
      </w:r>
      <w:proofErr w:type="spellStart"/>
      <w:r w:rsidRPr="00F3692A">
        <w:t>and</w:t>
      </w:r>
      <w:proofErr w:type="spellEnd"/>
      <w:r w:rsidRPr="00F3692A">
        <w:t xml:space="preserve"> </w:t>
      </w:r>
      <w:proofErr w:type="spellStart"/>
      <w:r w:rsidRPr="00F3692A">
        <w:t>quantitative</w:t>
      </w:r>
      <w:proofErr w:type="spellEnd"/>
      <w:r w:rsidRPr="00F3692A">
        <w:t xml:space="preserve"> </w:t>
      </w:r>
      <w:proofErr w:type="spellStart"/>
      <w:r w:rsidRPr="00F3692A">
        <w:t>study</w:t>
      </w:r>
      <w:proofErr w:type="spellEnd"/>
      <w:r w:rsidRPr="00F3692A">
        <w:t xml:space="preserve"> </w:t>
      </w:r>
      <w:proofErr w:type="spellStart"/>
      <w:r w:rsidRPr="00F3692A">
        <w:t>across</w:t>
      </w:r>
      <w:proofErr w:type="spellEnd"/>
      <w:r w:rsidRPr="00F3692A">
        <w:t xml:space="preserve"> </w:t>
      </w:r>
      <w:proofErr w:type="spellStart"/>
      <w:r w:rsidRPr="00F3692A">
        <w:t>twenty</w:t>
      </w:r>
      <w:proofErr w:type="spellEnd"/>
      <w:r>
        <w:t xml:space="preserve"> </w:t>
      </w:r>
      <w:r w:rsidRPr="00F3692A">
        <w:t xml:space="preserve">cases. </w:t>
      </w:r>
      <w:proofErr w:type="spellStart"/>
      <w:r w:rsidRPr="00F3692A">
        <w:rPr>
          <w:i/>
        </w:rPr>
        <w:t>Administrative</w:t>
      </w:r>
      <w:proofErr w:type="spellEnd"/>
      <w:r w:rsidRPr="00F3692A">
        <w:rPr>
          <w:i/>
        </w:rPr>
        <w:t xml:space="preserve"> </w:t>
      </w:r>
      <w:proofErr w:type="spellStart"/>
      <w:r w:rsidRPr="00F3692A">
        <w:rPr>
          <w:i/>
        </w:rPr>
        <w:t>Science</w:t>
      </w:r>
      <w:proofErr w:type="spellEnd"/>
      <w:r w:rsidRPr="00F3692A">
        <w:rPr>
          <w:i/>
        </w:rPr>
        <w:t xml:space="preserve"> </w:t>
      </w:r>
      <w:proofErr w:type="spellStart"/>
      <w:r w:rsidRPr="00F3692A">
        <w:rPr>
          <w:i/>
        </w:rPr>
        <w:t>Quarterly</w:t>
      </w:r>
      <w:proofErr w:type="spellEnd"/>
      <w:r w:rsidRPr="00F3692A">
        <w:rPr>
          <w:i/>
        </w:rPr>
        <w:t>, 35</w:t>
      </w:r>
      <w:r w:rsidRPr="00F3692A">
        <w:t>(2), 286-316.</w:t>
      </w:r>
    </w:p>
    <w:p w14:paraId="5BF96755" w14:textId="77777777" w:rsidR="00EE3887" w:rsidRPr="008E6A98" w:rsidRDefault="00EE3887" w:rsidP="00EE3887">
      <w:pPr>
        <w:pStyle w:val="PRISMA-Refernciasbibliogrficas"/>
        <w:rPr>
          <w:color w:val="222222"/>
        </w:rPr>
      </w:pPr>
      <w:r w:rsidRPr="004055AE">
        <w:rPr>
          <w:color w:val="222222"/>
        </w:rPr>
        <w:t>Kumar, K.</w:t>
      </w:r>
      <w:r w:rsidRPr="00F3692A">
        <w:rPr>
          <w:color w:val="222222"/>
        </w:rPr>
        <w:t xml:space="preserve"> (1997) </w:t>
      </w:r>
      <w:r w:rsidRPr="00F3692A">
        <w:rPr>
          <w:bCs/>
          <w:i/>
          <w:iCs/>
          <w:color w:val="222222"/>
        </w:rPr>
        <w:t>Da sociedade pós-industrial à pós-moderna</w:t>
      </w:r>
      <w:r w:rsidRPr="00F3692A">
        <w:rPr>
          <w:color w:val="222222"/>
        </w:rPr>
        <w:t>: novas teorias sobre o mundo contemporâneo. Rio de Janeiro: Jorge Zahar Ed.</w:t>
      </w:r>
    </w:p>
    <w:p w14:paraId="09FE1A26" w14:textId="77777777" w:rsidR="00EE3887" w:rsidRPr="008E6A98" w:rsidRDefault="00EE3887" w:rsidP="00EE3887">
      <w:pPr>
        <w:pStyle w:val="PRISMA-Refernciasbibliogrficas"/>
        <w:rPr>
          <w:color w:val="222222"/>
        </w:rPr>
      </w:pPr>
      <w:proofErr w:type="spellStart"/>
      <w:r w:rsidRPr="004055AE">
        <w:rPr>
          <w:color w:val="222222"/>
        </w:rPr>
        <w:t>Malhotra</w:t>
      </w:r>
      <w:proofErr w:type="spellEnd"/>
      <w:r w:rsidRPr="004055AE">
        <w:rPr>
          <w:color w:val="222222"/>
        </w:rPr>
        <w:t>, N. K.</w:t>
      </w:r>
      <w:r w:rsidRPr="00F3692A">
        <w:rPr>
          <w:color w:val="222222"/>
        </w:rPr>
        <w:t xml:space="preserve"> (2019) </w:t>
      </w:r>
      <w:r w:rsidRPr="00F3692A">
        <w:rPr>
          <w:bCs/>
          <w:color w:val="222222"/>
        </w:rPr>
        <w:t>Pesquisa de marketing</w:t>
      </w:r>
      <w:r w:rsidRPr="00F3692A">
        <w:rPr>
          <w:color w:val="222222"/>
        </w:rPr>
        <w:t xml:space="preserve">: uma orientação aplicada. 7. ed. Porto Alegre: </w:t>
      </w:r>
      <w:proofErr w:type="spellStart"/>
      <w:r w:rsidRPr="00F3692A">
        <w:rPr>
          <w:color w:val="222222"/>
        </w:rPr>
        <w:t>Bookman</w:t>
      </w:r>
      <w:proofErr w:type="spellEnd"/>
      <w:r w:rsidRPr="00F3692A">
        <w:rPr>
          <w:color w:val="222222"/>
        </w:rPr>
        <w:t>.</w:t>
      </w:r>
    </w:p>
    <w:p w14:paraId="743DD75A" w14:textId="77777777" w:rsidR="00EE3887" w:rsidRPr="00F3692A" w:rsidRDefault="00EE3887" w:rsidP="00EE3887">
      <w:pPr>
        <w:pStyle w:val="PRISMA-Refernciasbibliogrficas"/>
      </w:pPr>
      <w:proofErr w:type="spellStart"/>
      <w:r w:rsidRPr="004055AE">
        <w:t>Mayo</w:t>
      </w:r>
      <w:proofErr w:type="spellEnd"/>
      <w:r w:rsidRPr="004055AE">
        <w:t>,</w:t>
      </w:r>
      <w:r w:rsidRPr="001C46DE">
        <w:rPr>
          <w:caps/>
        </w:rPr>
        <w:t xml:space="preserve"> E</w:t>
      </w:r>
      <w:r w:rsidRPr="00F3692A">
        <w:t xml:space="preserve">. (1984). </w:t>
      </w:r>
      <w:r w:rsidRPr="00F3692A">
        <w:rPr>
          <w:i/>
          <w:iCs/>
        </w:rPr>
        <w:t>Teoria de las relaciones humanas</w:t>
      </w:r>
      <w:r w:rsidRPr="00F3692A">
        <w:t>. Estados Unidos.</w:t>
      </w:r>
    </w:p>
    <w:p w14:paraId="037B96B4" w14:textId="77777777" w:rsidR="00EE3887" w:rsidRPr="00F3692A" w:rsidRDefault="00EE3887" w:rsidP="00EE3887">
      <w:pPr>
        <w:pStyle w:val="PRISMA-Refernciasbibliogrficas"/>
      </w:pPr>
      <w:proofErr w:type="spellStart"/>
      <w:r w:rsidRPr="004055AE">
        <w:t>Minayo</w:t>
      </w:r>
      <w:proofErr w:type="spellEnd"/>
      <w:r w:rsidRPr="004055AE">
        <w:t>, M. C. de S.</w:t>
      </w:r>
      <w:r w:rsidRPr="00F3692A">
        <w:t xml:space="preserve"> (</w:t>
      </w:r>
      <w:proofErr w:type="spellStart"/>
      <w:r w:rsidRPr="00F3692A">
        <w:t>Org</w:t>
      </w:r>
      <w:proofErr w:type="spellEnd"/>
      <w:r w:rsidRPr="00F3692A">
        <w:t xml:space="preserve">). (2011) </w:t>
      </w:r>
      <w:r w:rsidRPr="00F3692A">
        <w:rPr>
          <w:bCs/>
          <w:i/>
          <w:iCs/>
        </w:rPr>
        <w:t>Pesquisa social</w:t>
      </w:r>
      <w:r w:rsidRPr="00F3692A">
        <w:t xml:space="preserve">: teoria, método e criatividade. 30. ed. Petrópolis: Vozes </w:t>
      </w:r>
    </w:p>
    <w:p w14:paraId="3751265F" w14:textId="77777777" w:rsidR="00EE3887" w:rsidRPr="00F3692A" w:rsidRDefault="00EE3887" w:rsidP="00EE3887">
      <w:pPr>
        <w:pStyle w:val="PRISMA-Refernciasbibliogrficas"/>
      </w:pPr>
      <w:proofErr w:type="spellStart"/>
      <w:r w:rsidRPr="004055AE">
        <w:t>Mintzberg</w:t>
      </w:r>
      <w:proofErr w:type="spellEnd"/>
      <w:r w:rsidRPr="004055AE">
        <w:t>, H.</w:t>
      </w:r>
      <w:r w:rsidRPr="00F3692A">
        <w:t xml:space="preserve"> (1995) </w:t>
      </w:r>
      <w:r w:rsidRPr="00F3692A">
        <w:rPr>
          <w:bCs/>
          <w:i/>
          <w:iCs/>
        </w:rPr>
        <w:t>Criando organizações eficazes</w:t>
      </w:r>
      <w:r w:rsidRPr="00F3692A">
        <w:t xml:space="preserve">: estruturas em cinco configurações. São Paulo: Atlas. </w:t>
      </w:r>
    </w:p>
    <w:p w14:paraId="3F39E015" w14:textId="77777777" w:rsidR="00EE3887" w:rsidRPr="00F3692A" w:rsidRDefault="00EE3887" w:rsidP="00EE3887">
      <w:pPr>
        <w:pStyle w:val="PRISMA-Refernciasbibliogrficas"/>
      </w:pPr>
      <w:proofErr w:type="spellStart"/>
      <w:r w:rsidRPr="004055AE">
        <w:t>Moresi</w:t>
      </w:r>
      <w:proofErr w:type="spellEnd"/>
      <w:r w:rsidRPr="004055AE">
        <w:t>, E</w:t>
      </w:r>
      <w:r w:rsidRPr="00F3692A">
        <w:t>. (</w:t>
      </w:r>
      <w:proofErr w:type="spellStart"/>
      <w:r w:rsidRPr="00F3692A">
        <w:t>Org</w:t>
      </w:r>
      <w:proofErr w:type="spellEnd"/>
      <w:r w:rsidRPr="00F3692A">
        <w:t xml:space="preserve">.) (2003). </w:t>
      </w:r>
      <w:r w:rsidRPr="00F3692A">
        <w:rPr>
          <w:bCs/>
          <w:i/>
          <w:iCs/>
        </w:rPr>
        <w:t>Metodologia de pesquisa</w:t>
      </w:r>
      <w:r w:rsidRPr="00F3692A">
        <w:t>. Brasília: UCB (Universidade Católica de Brasília), Mar.</w:t>
      </w:r>
    </w:p>
    <w:p w14:paraId="2A5649BE" w14:textId="77777777" w:rsidR="00EE3887" w:rsidRPr="00F3692A" w:rsidRDefault="00EE3887" w:rsidP="00EE3887">
      <w:pPr>
        <w:pStyle w:val="PRISMA-Refernciasbibliogrficas"/>
      </w:pPr>
      <w:r w:rsidRPr="004055AE">
        <w:t xml:space="preserve">Morrison, E. W., &amp; </w:t>
      </w:r>
      <w:proofErr w:type="spellStart"/>
      <w:r w:rsidRPr="004055AE">
        <w:t>Milliken</w:t>
      </w:r>
      <w:proofErr w:type="spellEnd"/>
      <w:r w:rsidRPr="001C46DE">
        <w:rPr>
          <w:caps/>
        </w:rPr>
        <w:t>, F. J. (2000</w:t>
      </w:r>
      <w:r w:rsidRPr="00F3692A">
        <w:t xml:space="preserve">). </w:t>
      </w:r>
      <w:proofErr w:type="spellStart"/>
      <w:r w:rsidRPr="00F3692A">
        <w:t>Organizational</w:t>
      </w:r>
      <w:proofErr w:type="spellEnd"/>
      <w:r w:rsidRPr="00F3692A">
        <w:t xml:space="preserve"> </w:t>
      </w:r>
      <w:proofErr w:type="spellStart"/>
      <w:r w:rsidRPr="00F3692A">
        <w:t>silence</w:t>
      </w:r>
      <w:proofErr w:type="spellEnd"/>
      <w:r w:rsidRPr="00F3692A">
        <w:t xml:space="preserve">: A </w:t>
      </w:r>
      <w:proofErr w:type="spellStart"/>
      <w:r w:rsidRPr="00F3692A">
        <w:t>barrier</w:t>
      </w:r>
      <w:proofErr w:type="spellEnd"/>
      <w:r w:rsidRPr="00F3692A">
        <w:t xml:space="preserve"> to </w:t>
      </w:r>
      <w:proofErr w:type="spellStart"/>
      <w:r w:rsidRPr="00F3692A">
        <w:t>change</w:t>
      </w:r>
      <w:proofErr w:type="spellEnd"/>
      <w:r w:rsidRPr="00F3692A">
        <w:t xml:space="preserve"> </w:t>
      </w:r>
      <w:proofErr w:type="spellStart"/>
      <w:r w:rsidRPr="00F3692A">
        <w:t>and</w:t>
      </w:r>
      <w:proofErr w:type="spellEnd"/>
      <w:r w:rsidRPr="00F3692A">
        <w:t xml:space="preserve"> </w:t>
      </w:r>
      <w:proofErr w:type="spellStart"/>
      <w:r w:rsidRPr="00F3692A">
        <w:t>development</w:t>
      </w:r>
      <w:proofErr w:type="spellEnd"/>
      <w:r w:rsidRPr="00F3692A">
        <w:t xml:space="preserve"> in a </w:t>
      </w:r>
      <w:proofErr w:type="spellStart"/>
      <w:r w:rsidRPr="00F3692A">
        <w:t>pluralistic</w:t>
      </w:r>
      <w:proofErr w:type="spellEnd"/>
      <w:r w:rsidRPr="00F3692A">
        <w:t xml:space="preserve"> </w:t>
      </w:r>
      <w:proofErr w:type="spellStart"/>
      <w:r w:rsidRPr="00F3692A">
        <w:t>world</w:t>
      </w:r>
      <w:proofErr w:type="spellEnd"/>
      <w:r w:rsidRPr="00F3692A">
        <w:t>. </w:t>
      </w:r>
      <w:proofErr w:type="spellStart"/>
      <w:r w:rsidRPr="00F3692A">
        <w:rPr>
          <w:i/>
          <w:iCs/>
        </w:rPr>
        <w:t>Academy</w:t>
      </w:r>
      <w:proofErr w:type="spellEnd"/>
      <w:r w:rsidRPr="00F3692A">
        <w:rPr>
          <w:i/>
          <w:iCs/>
        </w:rPr>
        <w:t xml:space="preserve"> </w:t>
      </w:r>
      <w:proofErr w:type="spellStart"/>
      <w:r w:rsidRPr="00F3692A">
        <w:rPr>
          <w:i/>
          <w:iCs/>
        </w:rPr>
        <w:t>of</w:t>
      </w:r>
      <w:proofErr w:type="spellEnd"/>
      <w:r w:rsidRPr="00F3692A">
        <w:rPr>
          <w:i/>
          <w:iCs/>
        </w:rPr>
        <w:t xml:space="preserve"> Management </w:t>
      </w:r>
      <w:proofErr w:type="spellStart"/>
      <w:r w:rsidRPr="00F3692A">
        <w:rPr>
          <w:i/>
          <w:iCs/>
        </w:rPr>
        <w:t>review</w:t>
      </w:r>
      <w:proofErr w:type="spellEnd"/>
      <w:r w:rsidRPr="00F3692A">
        <w:t>, </w:t>
      </w:r>
      <w:r w:rsidRPr="00F3692A">
        <w:rPr>
          <w:i/>
          <w:iCs/>
        </w:rPr>
        <w:t>25</w:t>
      </w:r>
      <w:r w:rsidRPr="00F3692A">
        <w:t xml:space="preserve">(4), 706-725. Disponível em: &lt; </w:t>
      </w:r>
      <w:hyperlink r:id="rId15" w:history="1">
        <w:r w:rsidRPr="00F3692A">
          <w:rPr>
            <w:rStyle w:val="Hiperligao"/>
            <w:rFonts w:ascii="Arial" w:hAnsi="Arial" w:cs="Arial"/>
            <w:sz w:val="24"/>
            <w:szCs w:val="24"/>
          </w:rPr>
          <w:t>https://journals.aom.org/doi/abs/10.5465/amr.2000.3707697</w:t>
        </w:r>
      </w:hyperlink>
      <w:r w:rsidRPr="00F3692A">
        <w:t>&gt;. Acesso em 14 Out. 2024.</w:t>
      </w:r>
    </w:p>
    <w:p w14:paraId="4B57B5C5" w14:textId="77777777" w:rsidR="00EE3887" w:rsidRPr="008E6A98" w:rsidRDefault="00EE3887" w:rsidP="00EE3887">
      <w:pPr>
        <w:pStyle w:val="PRISMA-Refernciasbibliogrficas"/>
      </w:pPr>
      <w:r w:rsidRPr="004055AE">
        <w:t>Morgan, G.</w:t>
      </w:r>
      <w:r w:rsidRPr="00F3692A">
        <w:t xml:space="preserve"> (2002) </w:t>
      </w:r>
      <w:r w:rsidRPr="00F3692A">
        <w:rPr>
          <w:bCs/>
          <w:i/>
          <w:iCs/>
        </w:rPr>
        <w:t>Imagens da organização</w:t>
      </w:r>
      <w:r w:rsidRPr="00F3692A">
        <w:t xml:space="preserve">. 2 ed. São Paulo: Editora Atlas. </w:t>
      </w:r>
    </w:p>
    <w:p w14:paraId="7EE525CC" w14:textId="77777777" w:rsidR="00EE3887" w:rsidRPr="00F3692A" w:rsidRDefault="00EE3887" w:rsidP="00EE3887">
      <w:pPr>
        <w:pStyle w:val="PRISMA-Refernciasbibliogrficas"/>
      </w:pPr>
      <w:r w:rsidRPr="004055AE">
        <w:rPr>
          <w:shd w:val="clear" w:color="auto" w:fill="FFFFFF"/>
        </w:rPr>
        <w:t>Motta, F. C. P. (1970). O</w:t>
      </w:r>
      <w:r w:rsidRPr="00F3692A">
        <w:rPr>
          <w:shd w:val="clear" w:color="auto" w:fill="FFFFFF"/>
        </w:rPr>
        <w:t xml:space="preserve"> estruturalismo na teoria das organizações. </w:t>
      </w:r>
      <w:r w:rsidRPr="00F3692A">
        <w:rPr>
          <w:i/>
          <w:iCs/>
          <w:shd w:val="clear" w:color="auto" w:fill="FFFFFF"/>
        </w:rPr>
        <w:t>Revista de administração de empresas</w:t>
      </w:r>
      <w:r w:rsidRPr="00F3692A">
        <w:rPr>
          <w:shd w:val="clear" w:color="auto" w:fill="FFFFFF"/>
        </w:rPr>
        <w:t>, </w:t>
      </w:r>
      <w:r w:rsidRPr="00F3692A">
        <w:rPr>
          <w:i/>
          <w:iCs/>
          <w:shd w:val="clear" w:color="auto" w:fill="FFFFFF"/>
        </w:rPr>
        <w:t>10</w:t>
      </w:r>
      <w:r w:rsidRPr="00F3692A">
        <w:rPr>
          <w:shd w:val="clear" w:color="auto" w:fill="FFFFFF"/>
        </w:rPr>
        <w:t>, 23-41.</w:t>
      </w:r>
      <w:r w:rsidRPr="00F3692A">
        <w:t xml:space="preserve"> Disponível em: &lt; </w:t>
      </w:r>
      <w:hyperlink r:id="rId16">
        <w:r w:rsidRPr="00F3692A">
          <w:t>https://www.scielo.br/j/rae/a/R8HwmGHXQpGD7ND9fTHWBQg/?lang=pt</w:t>
        </w:r>
      </w:hyperlink>
      <w:r w:rsidRPr="00F3692A">
        <w:t>&gt;. Acesso em 14 Ago 2021.</w:t>
      </w:r>
    </w:p>
    <w:p w14:paraId="37E7FE24" w14:textId="77777777" w:rsidR="00EE3887" w:rsidRPr="00F3692A" w:rsidRDefault="00EE3887" w:rsidP="00EE3887">
      <w:pPr>
        <w:pStyle w:val="PRISMA-Refernciasbibliogrficas"/>
      </w:pPr>
      <w:r w:rsidRPr="004055AE">
        <w:t>Oliveira, F. (</w:t>
      </w:r>
      <w:r w:rsidRPr="00F3692A">
        <w:t>1993).</w:t>
      </w:r>
      <w:r w:rsidRPr="00F3692A">
        <w:rPr>
          <w:i/>
          <w:iCs/>
        </w:rPr>
        <w:t xml:space="preserve"> Cultura organizacional e desenvolvimento empresarial</w:t>
      </w:r>
      <w:r w:rsidRPr="00F3692A">
        <w:t>. São Paulo: Atlas.</w:t>
      </w:r>
    </w:p>
    <w:p w14:paraId="5A0D8EA8" w14:textId="77777777" w:rsidR="00EE3887" w:rsidRPr="00F3692A" w:rsidRDefault="00EE3887" w:rsidP="00EE3887">
      <w:pPr>
        <w:pStyle w:val="PRISMA-Refernciasbibliogrficas"/>
      </w:pPr>
      <w:r w:rsidRPr="004055AE">
        <w:t xml:space="preserve">Oliveira, P. A. B. (2002) </w:t>
      </w:r>
      <w:r w:rsidRPr="004055AE">
        <w:rPr>
          <w:i/>
          <w:iCs/>
        </w:rPr>
        <w:t>Trabalho coletivo</w:t>
      </w:r>
      <w:r w:rsidRPr="004055AE">
        <w:t xml:space="preserve">: a construção de espaços de cooperação e de trocas cognitivas entre os trabalhadores. In: Jacques, M. da Graça; Codo, </w:t>
      </w:r>
      <w:proofErr w:type="spellStart"/>
      <w:r w:rsidRPr="004055AE">
        <w:t>Wanderley</w:t>
      </w:r>
      <w:proofErr w:type="spellEnd"/>
      <w:r w:rsidRPr="001C46DE">
        <w:rPr>
          <w:caps/>
        </w:rPr>
        <w:t xml:space="preserve"> </w:t>
      </w:r>
      <w:r w:rsidRPr="00F3692A">
        <w:t>(</w:t>
      </w:r>
      <w:proofErr w:type="spellStart"/>
      <w:r w:rsidRPr="00F3692A">
        <w:t>orgs</w:t>
      </w:r>
      <w:proofErr w:type="spellEnd"/>
      <w:r w:rsidRPr="00F3692A">
        <w:t xml:space="preserve">). </w:t>
      </w:r>
      <w:r w:rsidRPr="004055AE">
        <w:rPr>
          <w:i/>
          <w:iCs/>
        </w:rPr>
        <w:t>Saúde mental &amp; trabalho</w:t>
      </w:r>
      <w:r w:rsidRPr="00F3692A">
        <w:t xml:space="preserve">: leituras. Petrópolis, RJ: vozes. </w:t>
      </w:r>
    </w:p>
    <w:p w14:paraId="5526AC3B" w14:textId="77777777" w:rsidR="00EE3887" w:rsidRDefault="00EE3887" w:rsidP="00EE3887">
      <w:pPr>
        <w:pStyle w:val="PRISMA-Refernciasbibliogrficas"/>
      </w:pPr>
      <w:proofErr w:type="spellStart"/>
      <w:r w:rsidRPr="004055AE">
        <w:lastRenderedPageBreak/>
        <w:t>Pathak</w:t>
      </w:r>
      <w:proofErr w:type="spellEnd"/>
      <w:r w:rsidRPr="004055AE">
        <w:t xml:space="preserve">, S., Singh, V., </w:t>
      </w:r>
      <w:proofErr w:type="spellStart"/>
      <w:r w:rsidRPr="004055AE">
        <w:t>Tiwari</w:t>
      </w:r>
      <w:proofErr w:type="spellEnd"/>
      <w:r w:rsidRPr="004055AE">
        <w:t>, R., &amp; Gupta, N. (2</w:t>
      </w:r>
      <w:r w:rsidRPr="00F3692A">
        <w:t xml:space="preserve">017). </w:t>
      </w:r>
      <w:proofErr w:type="spellStart"/>
      <w:r w:rsidRPr="00F3692A">
        <w:rPr>
          <w:i/>
          <w:iCs/>
        </w:rPr>
        <w:t>Importance</w:t>
      </w:r>
      <w:proofErr w:type="spellEnd"/>
      <w:r w:rsidRPr="00F3692A">
        <w:rPr>
          <w:i/>
          <w:iCs/>
        </w:rPr>
        <w:t xml:space="preserve"> </w:t>
      </w:r>
      <w:proofErr w:type="spellStart"/>
      <w:r w:rsidRPr="00F3692A">
        <w:rPr>
          <w:i/>
          <w:iCs/>
        </w:rPr>
        <w:t>of</w:t>
      </w:r>
      <w:proofErr w:type="spellEnd"/>
      <w:r w:rsidRPr="00F3692A">
        <w:rPr>
          <w:i/>
          <w:iCs/>
        </w:rPr>
        <w:t xml:space="preserve"> residual </w:t>
      </w:r>
      <w:proofErr w:type="spellStart"/>
      <w:r w:rsidRPr="00F3692A">
        <w:rPr>
          <w:i/>
          <w:iCs/>
        </w:rPr>
        <w:t>value</w:t>
      </w:r>
      <w:proofErr w:type="spellEnd"/>
      <w:r w:rsidRPr="00F3692A">
        <w:rPr>
          <w:i/>
          <w:iCs/>
        </w:rPr>
        <w:t xml:space="preserve"> in </w:t>
      </w:r>
      <w:proofErr w:type="spellStart"/>
      <w:r w:rsidRPr="00F3692A">
        <w:rPr>
          <w:i/>
          <w:iCs/>
        </w:rPr>
        <w:t>path</w:t>
      </w:r>
      <w:proofErr w:type="spellEnd"/>
      <w:r w:rsidRPr="00F3692A">
        <w:rPr>
          <w:i/>
          <w:iCs/>
        </w:rPr>
        <w:t xml:space="preserve"> </w:t>
      </w:r>
      <w:proofErr w:type="spellStart"/>
      <w:r w:rsidRPr="00F3692A">
        <w:rPr>
          <w:i/>
          <w:iCs/>
        </w:rPr>
        <w:t>analysis</w:t>
      </w:r>
      <w:proofErr w:type="spellEnd"/>
      <w:r w:rsidRPr="00F3692A">
        <w:rPr>
          <w:i/>
          <w:iCs/>
        </w:rPr>
        <w:t xml:space="preserve">: A </w:t>
      </w:r>
      <w:proofErr w:type="spellStart"/>
      <w:r w:rsidRPr="00F3692A">
        <w:rPr>
          <w:i/>
          <w:iCs/>
        </w:rPr>
        <w:t>structural</w:t>
      </w:r>
      <w:proofErr w:type="spellEnd"/>
      <w:r w:rsidRPr="00F3692A">
        <w:rPr>
          <w:i/>
          <w:iCs/>
        </w:rPr>
        <w:t xml:space="preserve"> </w:t>
      </w:r>
      <w:proofErr w:type="spellStart"/>
      <w:r w:rsidRPr="00F3692A">
        <w:rPr>
          <w:i/>
          <w:iCs/>
        </w:rPr>
        <w:t>equation</w:t>
      </w:r>
      <w:proofErr w:type="spellEnd"/>
      <w:r w:rsidRPr="00F3692A">
        <w:rPr>
          <w:i/>
          <w:iCs/>
        </w:rPr>
        <w:t xml:space="preserve"> </w:t>
      </w:r>
      <w:proofErr w:type="spellStart"/>
      <w:r w:rsidRPr="00F3692A">
        <w:rPr>
          <w:i/>
          <w:iCs/>
        </w:rPr>
        <w:t>modeling</w:t>
      </w:r>
      <w:proofErr w:type="spellEnd"/>
      <w:r w:rsidRPr="00F3692A">
        <w:rPr>
          <w:i/>
          <w:iCs/>
        </w:rPr>
        <w:t xml:space="preserve"> </w:t>
      </w:r>
      <w:proofErr w:type="spellStart"/>
      <w:r w:rsidRPr="00F3692A">
        <w:rPr>
          <w:i/>
          <w:iCs/>
        </w:rPr>
        <w:t>approach</w:t>
      </w:r>
      <w:proofErr w:type="spellEnd"/>
      <w:r w:rsidRPr="00F3692A">
        <w:t xml:space="preserve">. </w:t>
      </w:r>
      <w:proofErr w:type="spellStart"/>
      <w:r w:rsidRPr="00F3692A">
        <w:t>Journal</w:t>
      </w:r>
      <w:proofErr w:type="spellEnd"/>
      <w:r w:rsidRPr="00F3692A">
        <w:t xml:space="preserve"> of </w:t>
      </w:r>
      <w:proofErr w:type="spellStart"/>
      <w:r w:rsidRPr="00F3692A">
        <w:t>Statistical</w:t>
      </w:r>
      <w:proofErr w:type="spellEnd"/>
      <w:r w:rsidRPr="00F3692A">
        <w:t xml:space="preserve"> </w:t>
      </w:r>
      <w:proofErr w:type="spellStart"/>
      <w:r w:rsidRPr="00F3692A">
        <w:t>Methods</w:t>
      </w:r>
      <w:proofErr w:type="spellEnd"/>
      <w:r w:rsidRPr="00F3692A">
        <w:t>, 9(2), 123-135.</w:t>
      </w:r>
    </w:p>
    <w:p w14:paraId="47AA2E2C" w14:textId="77777777" w:rsidR="00EE3887" w:rsidRPr="00F3692A" w:rsidRDefault="00EE3887" w:rsidP="00EE3887">
      <w:pPr>
        <w:pStyle w:val="PRISMA-Refernciasbibliogrficas"/>
      </w:pPr>
      <w:proofErr w:type="spellStart"/>
      <w:r w:rsidRPr="004055AE">
        <w:t>Peters</w:t>
      </w:r>
      <w:proofErr w:type="spellEnd"/>
      <w:r w:rsidRPr="004055AE">
        <w:t xml:space="preserve">, T. J., &amp; </w:t>
      </w:r>
      <w:proofErr w:type="spellStart"/>
      <w:r w:rsidRPr="004055AE">
        <w:t>Waterman</w:t>
      </w:r>
      <w:proofErr w:type="spellEnd"/>
      <w:r w:rsidRPr="001C46DE">
        <w:rPr>
          <w:caps/>
        </w:rPr>
        <w:t xml:space="preserve"> Jr, R.</w:t>
      </w:r>
      <w:r w:rsidRPr="00F3692A">
        <w:t xml:space="preserve"> H. (1982). In </w:t>
      </w:r>
      <w:proofErr w:type="spellStart"/>
      <w:r w:rsidRPr="00F3692A">
        <w:t>Search</w:t>
      </w:r>
      <w:proofErr w:type="spellEnd"/>
      <w:r w:rsidRPr="00F3692A">
        <w:t xml:space="preserve"> </w:t>
      </w:r>
      <w:proofErr w:type="spellStart"/>
      <w:r w:rsidRPr="00F3692A">
        <w:t>of</w:t>
      </w:r>
      <w:proofErr w:type="spellEnd"/>
      <w:r w:rsidRPr="00F3692A">
        <w:t>. </w:t>
      </w:r>
      <w:proofErr w:type="spellStart"/>
      <w:r w:rsidRPr="00F3692A">
        <w:rPr>
          <w:i/>
          <w:iCs/>
        </w:rPr>
        <w:t>Of</w:t>
      </w:r>
      <w:proofErr w:type="spellEnd"/>
      <w:r w:rsidRPr="00F3692A">
        <w:rPr>
          <w:i/>
          <w:iCs/>
        </w:rPr>
        <w:t xml:space="preserve"> </w:t>
      </w:r>
      <w:proofErr w:type="spellStart"/>
      <w:r w:rsidRPr="00F3692A">
        <w:rPr>
          <w:i/>
          <w:iCs/>
        </w:rPr>
        <w:t>Excellence</w:t>
      </w:r>
      <w:proofErr w:type="spellEnd"/>
      <w:r w:rsidRPr="00F3692A">
        <w:rPr>
          <w:i/>
          <w:iCs/>
        </w:rPr>
        <w:t xml:space="preserve">, New York: </w:t>
      </w:r>
      <w:proofErr w:type="spellStart"/>
      <w:r w:rsidRPr="00F3692A">
        <w:rPr>
          <w:i/>
          <w:iCs/>
        </w:rPr>
        <w:t>Harper</w:t>
      </w:r>
      <w:proofErr w:type="spellEnd"/>
      <w:r w:rsidRPr="00F3692A">
        <w:rPr>
          <w:i/>
          <w:iCs/>
        </w:rPr>
        <w:t xml:space="preserve"> </w:t>
      </w:r>
      <w:proofErr w:type="spellStart"/>
      <w:r w:rsidRPr="00F3692A">
        <w:rPr>
          <w:i/>
          <w:iCs/>
        </w:rPr>
        <w:t>and</w:t>
      </w:r>
      <w:proofErr w:type="spellEnd"/>
      <w:r w:rsidRPr="00F3692A">
        <w:rPr>
          <w:i/>
          <w:iCs/>
        </w:rPr>
        <w:t xml:space="preserve"> </w:t>
      </w:r>
      <w:proofErr w:type="spellStart"/>
      <w:r w:rsidRPr="00F3692A">
        <w:rPr>
          <w:i/>
          <w:iCs/>
        </w:rPr>
        <w:t>Row</w:t>
      </w:r>
      <w:proofErr w:type="spellEnd"/>
      <w:r w:rsidRPr="00F3692A">
        <w:t xml:space="preserve">. Disponível em: &lt; </w:t>
      </w:r>
      <w:hyperlink r:id="rId17" w:history="1">
        <w:r w:rsidRPr="00F3692A">
          <w:rPr>
            <w:rStyle w:val="Hiperligao"/>
            <w:rFonts w:ascii="Arial" w:hAnsi="Arial" w:cs="Arial"/>
            <w:sz w:val="24"/>
            <w:szCs w:val="24"/>
          </w:rPr>
          <w:t>https://melvinuniv.org/wp-content/uploads/2023/09/BOOK.-In_Search_Of_Excellence.pdf</w:t>
        </w:r>
      </w:hyperlink>
      <w:r w:rsidRPr="00F3692A">
        <w:t>&gt; Acesso em 05 Jan 2024.</w:t>
      </w:r>
    </w:p>
    <w:p w14:paraId="66BA268C" w14:textId="77777777" w:rsidR="00EE3887" w:rsidRPr="00F3692A" w:rsidRDefault="00EE3887" w:rsidP="00EE3887">
      <w:pPr>
        <w:pStyle w:val="PRISMA-Refernciasbibliogrficas"/>
      </w:pPr>
      <w:r w:rsidRPr="000038E9">
        <w:rPr>
          <w:color w:val="222222"/>
          <w:lang w:val="en-US"/>
        </w:rPr>
        <w:t xml:space="preserve">Sahay, Y. P.; Gupta, M. (2011) </w:t>
      </w:r>
      <w:r w:rsidRPr="000038E9">
        <w:rPr>
          <w:color w:val="222222"/>
        </w:rPr>
        <w:t xml:space="preserve">Role </w:t>
      </w:r>
      <w:proofErr w:type="spellStart"/>
      <w:r w:rsidRPr="000038E9">
        <w:rPr>
          <w:color w:val="222222"/>
        </w:rPr>
        <w:t>of</w:t>
      </w:r>
      <w:proofErr w:type="spellEnd"/>
      <w:r w:rsidRPr="000038E9">
        <w:rPr>
          <w:color w:val="222222"/>
        </w:rPr>
        <w:t xml:space="preserve"> </w:t>
      </w:r>
      <w:proofErr w:type="spellStart"/>
      <w:r w:rsidRPr="000038E9">
        <w:rPr>
          <w:color w:val="222222"/>
        </w:rPr>
        <w:t>organization</w:t>
      </w:r>
      <w:proofErr w:type="spellEnd"/>
      <w:r w:rsidRPr="000038E9">
        <w:rPr>
          <w:color w:val="222222"/>
        </w:rPr>
        <w:t xml:space="preserve"> </w:t>
      </w:r>
      <w:proofErr w:type="spellStart"/>
      <w:r w:rsidRPr="000038E9">
        <w:rPr>
          <w:color w:val="222222"/>
        </w:rPr>
        <w:t>structure</w:t>
      </w:r>
      <w:proofErr w:type="spellEnd"/>
      <w:r w:rsidRPr="000038E9">
        <w:rPr>
          <w:color w:val="222222"/>
        </w:rPr>
        <w:t xml:space="preserve"> in </w:t>
      </w:r>
      <w:proofErr w:type="spellStart"/>
      <w:r w:rsidRPr="000038E9">
        <w:rPr>
          <w:color w:val="222222"/>
        </w:rPr>
        <w:t>innovation</w:t>
      </w:r>
      <w:proofErr w:type="spellEnd"/>
      <w:r w:rsidRPr="000038E9">
        <w:rPr>
          <w:color w:val="222222"/>
        </w:rPr>
        <w:t xml:space="preserve"> in </w:t>
      </w:r>
      <w:proofErr w:type="spellStart"/>
      <w:r w:rsidRPr="000038E9">
        <w:rPr>
          <w:color w:val="222222"/>
        </w:rPr>
        <w:t>the</w:t>
      </w:r>
      <w:proofErr w:type="spellEnd"/>
      <w:r w:rsidRPr="000038E9">
        <w:rPr>
          <w:color w:val="222222"/>
        </w:rPr>
        <w:t xml:space="preserve"> </w:t>
      </w:r>
      <w:proofErr w:type="spellStart"/>
      <w:r w:rsidRPr="000038E9">
        <w:rPr>
          <w:color w:val="222222"/>
        </w:rPr>
        <w:t>bulk-drug</w:t>
      </w:r>
      <w:proofErr w:type="spellEnd"/>
      <w:r w:rsidRPr="000038E9">
        <w:rPr>
          <w:color w:val="222222"/>
        </w:rPr>
        <w:t xml:space="preserve"> </w:t>
      </w:r>
      <w:proofErr w:type="spellStart"/>
      <w:r w:rsidRPr="000038E9">
        <w:rPr>
          <w:color w:val="222222"/>
        </w:rPr>
        <w:t>industry</w:t>
      </w:r>
      <w:proofErr w:type="spellEnd"/>
      <w:r w:rsidRPr="000038E9">
        <w:rPr>
          <w:color w:val="222222"/>
        </w:rPr>
        <w:t>. </w:t>
      </w:r>
      <w:proofErr w:type="spellStart"/>
      <w:r w:rsidRPr="000038E9">
        <w:rPr>
          <w:bCs/>
          <w:i/>
          <w:iCs/>
          <w:color w:val="222222"/>
        </w:rPr>
        <w:t>Indian</w:t>
      </w:r>
      <w:proofErr w:type="spellEnd"/>
      <w:r w:rsidRPr="00F3692A">
        <w:rPr>
          <w:bCs/>
          <w:i/>
          <w:iCs/>
          <w:color w:val="222222"/>
        </w:rPr>
        <w:t xml:space="preserve"> </w:t>
      </w:r>
      <w:proofErr w:type="spellStart"/>
      <w:r w:rsidRPr="00F3692A">
        <w:rPr>
          <w:bCs/>
          <w:i/>
          <w:iCs/>
          <w:color w:val="222222"/>
        </w:rPr>
        <w:t>Journal</w:t>
      </w:r>
      <w:proofErr w:type="spellEnd"/>
      <w:r w:rsidRPr="00F3692A">
        <w:rPr>
          <w:bCs/>
          <w:i/>
          <w:iCs/>
          <w:color w:val="222222"/>
        </w:rPr>
        <w:t xml:space="preserve"> </w:t>
      </w:r>
      <w:proofErr w:type="spellStart"/>
      <w:r w:rsidRPr="00F3692A">
        <w:rPr>
          <w:bCs/>
          <w:i/>
          <w:iCs/>
          <w:color w:val="222222"/>
        </w:rPr>
        <w:t>of</w:t>
      </w:r>
      <w:proofErr w:type="spellEnd"/>
      <w:r w:rsidRPr="00F3692A">
        <w:rPr>
          <w:bCs/>
          <w:i/>
          <w:iCs/>
          <w:color w:val="222222"/>
        </w:rPr>
        <w:t xml:space="preserve"> Industrial </w:t>
      </w:r>
      <w:proofErr w:type="spellStart"/>
      <w:r w:rsidRPr="00F3692A">
        <w:rPr>
          <w:bCs/>
          <w:i/>
          <w:iCs/>
          <w:color w:val="222222"/>
        </w:rPr>
        <w:t>Relations</w:t>
      </w:r>
      <w:proofErr w:type="spellEnd"/>
      <w:r w:rsidRPr="00F3692A">
        <w:rPr>
          <w:color w:val="222222"/>
        </w:rPr>
        <w:t>, p. 450-464. Disponível em: &lt;</w:t>
      </w:r>
      <w:hyperlink r:id="rId18">
        <w:r w:rsidRPr="00F3692A">
          <w:rPr>
            <w:color w:val="000000"/>
          </w:rPr>
          <w:t>https://www.jstor.org/stable/41149462</w:t>
        </w:r>
      </w:hyperlink>
      <w:r w:rsidRPr="00F3692A">
        <w:t>&gt;. Acesso em 10 Ago 2021.</w:t>
      </w:r>
    </w:p>
    <w:p w14:paraId="0E65BD87" w14:textId="77777777" w:rsidR="00EE3887" w:rsidRDefault="00EE3887" w:rsidP="00EE3887">
      <w:pPr>
        <w:pStyle w:val="PRISMA-Refernciasbibliogrficas"/>
      </w:pPr>
      <w:r w:rsidRPr="000038E9">
        <w:t>Silva, P.R. (2005</w:t>
      </w:r>
      <w:r w:rsidRPr="00F3692A">
        <w:t xml:space="preserve">) </w:t>
      </w:r>
      <w:r w:rsidRPr="00F3692A">
        <w:rPr>
          <w:bCs/>
          <w:i/>
          <w:iCs/>
        </w:rPr>
        <w:t>Teoria das Organizações e os Modelos Organizacionais</w:t>
      </w:r>
      <w:r w:rsidRPr="00F3692A">
        <w:t xml:space="preserve">. Universidade de Évora, Évora, Portugal. </w:t>
      </w:r>
    </w:p>
    <w:p w14:paraId="70249066" w14:textId="77777777" w:rsidR="00EE3887" w:rsidRPr="00F3692A" w:rsidRDefault="00EE3887" w:rsidP="00EE3887">
      <w:pPr>
        <w:pStyle w:val="PRISMA-Refernciasbibliogrficas"/>
      </w:pPr>
      <w:r w:rsidRPr="000038E9">
        <w:t xml:space="preserve">Silva, J. T., Dos Santos, L. M. S., &amp; Marques, </w:t>
      </w:r>
      <w:r w:rsidRPr="001C46DE">
        <w:rPr>
          <w:caps/>
        </w:rPr>
        <w:t>I.</w:t>
      </w:r>
      <w:r w:rsidRPr="00F3692A">
        <w:t xml:space="preserve"> C. (2022). Análise dos estilos de liderança e sua influência no desenvolvimento das organizações. </w:t>
      </w:r>
      <w:r w:rsidRPr="00F3692A">
        <w:rPr>
          <w:i/>
        </w:rPr>
        <w:t>Administração</w:t>
      </w:r>
      <w:r w:rsidRPr="00F3692A">
        <w:rPr>
          <w:iCs/>
        </w:rPr>
        <w:t xml:space="preserve">: princípios de administração e suas tendências. Vol. </w:t>
      </w:r>
      <w:r w:rsidRPr="00F3692A">
        <w:rPr>
          <w:i/>
        </w:rPr>
        <w:t>4</w:t>
      </w:r>
      <w:r w:rsidRPr="00F3692A">
        <w:t>, </w:t>
      </w:r>
      <w:r w:rsidRPr="00F3692A">
        <w:rPr>
          <w:i/>
        </w:rPr>
        <w:t>4</w:t>
      </w:r>
      <w:r w:rsidRPr="00F3692A">
        <w:t>(1), 23-40.</w:t>
      </w:r>
    </w:p>
    <w:p w14:paraId="45C48746" w14:textId="77777777" w:rsidR="00EE3887" w:rsidRDefault="00EE3887" w:rsidP="00EE3887">
      <w:pPr>
        <w:pStyle w:val="PRISMA-Refernciasbibliogrficas"/>
      </w:pPr>
      <w:proofErr w:type="spellStart"/>
      <w:r w:rsidRPr="000038E9">
        <w:t>Sennett</w:t>
      </w:r>
      <w:proofErr w:type="spellEnd"/>
      <w:r w:rsidRPr="000038E9">
        <w:t>, R. (2012</w:t>
      </w:r>
      <w:r w:rsidRPr="00F3692A">
        <w:t xml:space="preserve">). </w:t>
      </w:r>
      <w:r w:rsidRPr="00F3692A">
        <w:rPr>
          <w:i/>
          <w:iCs/>
        </w:rPr>
        <w:t>Juntos:</w:t>
      </w:r>
      <w:r w:rsidRPr="00F3692A">
        <w:t xml:space="preserve"> os rituais, os prazeres e a política da cooperação. 6 ed. Rio de Janeiro: Editora Record.</w:t>
      </w:r>
    </w:p>
    <w:p w14:paraId="1F8669C4" w14:textId="77777777" w:rsidR="00EE3887" w:rsidRDefault="00EE3887" w:rsidP="00EE3887">
      <w:pPr>
        <w:pStyle w:val="PRISMA-Refernciasbibliogrficas"/>
      </w:pPr>
      <w:proofErr w:type="spellStart"/>
      <w:r w:rsidRPr="000038E9">
        <w:t>Takeuchi</w:t>
      </w:r>
      <w:proofErr w:type="spellEnd"/>
      <w:r w:rsidRPr="000038E9">
        <w:t xml:space="preserve">, H. &amp; </w:t>
      </w:r>
      <w:proofErr w:type="spellStart"/>
      <w:r w:rsidRPr="000038E9">
        <w:t>Nonaka</w:t>
      </w:r>
      <w:proofErr w:type="spellEnd"/>
      <w:r w:rsidRPr="000038E9">
        <w:t>, I.</w:t>
      </w:r>
      <w:r>
        <w:t xml:space="preserve"> (2008)</w:t>
      </w:r>
      <w:r w:rsidRPr="000038E9">
        <w:t>.</w:t>
      </w:r>
      <w:r w:rsidRPr="00F3692A">
        <w:t xml:space="preserve"> </w:t>
      </w:r>
      <w:r w:rsidRPr="00F3692A">
        <w:rPr>
          <w:i/>
          <w:iCs/>
        </w:rPr>
        <w:t>Gestão do conhecimento.</w:t>
      </w:r>
      <w:r w:rsidRPr="00F3692A">
        <w:t xml:space="preserve"> Porto Alegre: </w:t>
      </w:r>
      <w:proofErr w:type="spellStart"/>
      <w:r w:rsidRPr="00F3692A">
        <w:t>Bookman</w:t>
      </w:r>
      <w:proofErr w:type="spellEnd"/>
      <w:r w:rsidRPr="00F3692A">
        <w:t>.</w:t>
      </w:r>
    </w:p>
    <w:p w14:paraId="029435CF" w14:textId="77777777" w:rsidR="00EE3887" w:rsidRPr="00F3692A" w:rsidRDefault="00EE3887" w:rsidP="00EE3887">
      <w:pPr>
        <w:pStyle w:val="PRISMA-Refernciasbibliogrficas"/>
      </w:pPr>
      <w:r w:rsidRPr="000038E9">
        <w:t>Ventura, R. de C. M. de O. (2016).</w:t>
      </w:r>
      <w:r w:rsidRPr="00F3692A">
        <w:t xml:space="preserve"> </w:t>
      </w:r>
      <w:r w:rsidRPr="00F3692A">
        <w:rPr>
          <w:i/>
          <w:iCs/>
        </w:rPr>
        <w:t>Compartilhamento da informação e a gestão de pessoas: Reflexões acerca de suas relações e implicações</w:t>
      </w:r>
      <w:r w:rsidRPr="00F3692A">
        <w:t xml:space="preserve"> (Tese de doutorado, Universidade Federal de Minas Gerais). Universidade Federal de Minas Gerais.</w:t>
      </w:r>
    </w:p>
    <w:p w14:paraId="0AE1031F" w14:textId="77777777" w:rsidR="00EE3887" w:rsidRPr="00F3692A" w:rsidRDefault="00EE3887" w:rsidP="00EE3887">
      <w:pPr>
        <w:pStyle w:val="PRISMA-Refernciasbibliogrficas"/>
      </w:pPr>
      <w:r w:rsidRPr="000038E9">
        <w:rPr>
          <w:shd w:val="clear" w:color="auto" w:fill="FFFFFF"/>
        </w:rPr>
        <w:t xml:space="preserve">Wang, S., &amp; </w:t>
      </w:r>
      <w:proofErr w:type="spellStart"/>
      <w:r w:rsidRPr="000038E9">
        <w:rPr>
          <w:shd w:val="clear" w:color="auto" w:fill="FFFFFF"/>
        </w:rPr>
        <w:t>Noe</w:t>
      </w:r>
      <w:proofErr w:type="spellEnd"/>
      <w:r w:rsidRPr="000038E9">
        <w:rPr>
          <w:shd w:val="clear" w:color="auto" w:fill="FFFFFF"/>
        </w:rPr>
        <w:t>, R. A. (2010</w:t>
      </w:r>
      <w:r w:rsidRPr="00F3692A">
        <w:rPr>
          <w:shd w:val="clear" w:color="auto" w:fill="FFFFFF"/>
        </w:rPr>
        <w:t xml:space="preserve">). </w:t>
      </w:r>
      <w:proofErr w:type="spellStart"/>
      <w:r w:rsidRPr="00F3692A">
        <w:rPr>
          <w:shd w:val="clear" w:color="auto" w:fill="FFFFFF"/>
        </w:rPr>
        <w:t>Knowledge</w:t>
      </w:r>
      <w:proofErr w:type="spellEnd"/>
      <w:r w:rsidRPr="00F3692A">
        <w:rPr>
          <w:shd w:val="clear" w:color="auto" w:fill="FFFFFF"/>
        </w:rPr>
        <w:t xml:space="preserve"> </w:t>
      </w:r>
      <w:proofErr w:type="spellStart"/>
      <w:r w:rsidRPr="00F3692A">
        <w:rPr>
          <w:shd w:val="clear" w:color="auto" w:fill="FFFFFF"/>
        </w:rPr>
        <w:t>sharing</w:t>
      </w:r>
      <w:proofErr w:type="spellEnd"/>
      <w:r w:rsidRPr="00F3692A">
        <w:rPr>
          <w:shd w:val="clear" w:color="auto" w:fill="FFFFFF"/>
        </w:rPr>
        <w:t xml:space="preserve">: A </w:t>
      </w:r>
      <w:proofErr w:type="spellStart"/>
      <w:r w:rsidRPr="00F3692A">
        <w:rPr>
          <w:shd w:val="clear" w:color="auto" w:fill="FFFFFF"/>
        </w:rPr>
        <w:t>review</w:t>
      </w:r>
      <w:proofErr w:type="spellEnd"/>
      <w:r w:rsidRPr="00F3692A">
        <w:rPr>
          <w:shd w:val="clear" w:color="auto" w:fill="FFFFFF"/>
        </w:rPr>
        <w:t xml:space="preserve"> </w:t>
      </w:r>
      <w:proofErr w:type="spellStart"/>
      <w:r w:rsidRPr="00F3692A">
        <w:rPr>
          <w:shd w:val="clear" w:color="auto" w:fill="FFFFFF"/>
        </w:rPr>
        <w:t>and</w:t>
      </w:r>
      <w:proofErr w:type="spellEnd"/>
      <w:r w:rsidRPr="00F3692A">
        <w:rPr>
          <w:shd w:val="clear" w:color="auto" w:fill="FFFFFF"/>
        </w:rPr>
        <w:t xml:space="preserve"> </w:t>
      </w:r>
      <w:proofErr w:type="spellStart"/>
      <w:r w:rsidRPr="00F3692A">
        <w:rPr>
          <w:shd w:val="clear" w:color="auto" w:fill="FFFFFF"/>
        </w:rPr>
        <w:t>directions</w:t>
      </w:r>
      <w:proofErr w:type="spellEnd"/>
      <w:r w:rsidRPr="00F3692A">
        <w:rPr>
          <w:shd w:val="clear" w:color="auto" w:fill="FFFFFF"/>
        </w:rPr>
        <w:t xml:space="preserve"> for future research. </w:t>
      </w:r>
      <w:proofErr w:type="spellStart"/>
      <w:r w:rsidRPr="00F3692A">
        <w:rPr>
          <w:i/>
          <w:iCs/>
          <w:shd w:val="clear" w:color="auto" w:fill="FFFFFF"/>
        </w:rPr>
        <w:t>Human</w:t>
      </w:r>
      <w:proofErr w:type="spellEnd"/>
      <w:r w:rsidRPr="00F3692A">
        <w:rPr>
          <w:i/>
          <w:iCs/>
          <w:shd w:val="clear" w:color="auto" w:fill="FFFFFF"/>
        </w:rPr>
        <w:t xml:space="preserve"> </w:t>
      </w:r>
      <w:proofErr w:type="spellStart"/>
      <w:r w:rsidRPr="00F3692A">
        <w:rPr>
          <w:i/>
          <w:iCs/>
          <w:shd w:val="clear" w:color="auto" w:fill="FFFFFF"/>
        </w:rPr>
        <w:t>resource</w:t>
      </w:r>
      <w:proofErr w:type="spellEnd"/>
      <w:r w:rsidRPr="00F3692A">
        <w:rPr>
          <w:i/>
          <w:iCs/>
          <w:shd w:val="clear" w:color="auto" w:fill="FFFFFF"/>
        </w:rPr>
        <w:t xml:space="preserve"> management </w:t>
      </w:r>
      <w:proofErr w:type="spellStart"/>
      <w:r w:rsidRPr="00F3692A">
        <w:rPr>
          <w:i/>
          <w:iCs/>
          <w:shd w:val="clear" w:color="auto" w:fill="FFFFFF"/>
        </w:rPr>
        <w:t>review</w:t>
      </w:r>
      <w:proofErr w:type="spellEnd"/>
      <w:r w:rsidRPr="00F3692A">
        <w:rPr>
          <w:shd w:val="clear" w:color="auto" w:fill="FFFFFF"/>
        </w:rPr>
        <w:t>, </w:t>
      </w:r>
      <w:r w:rsidRPr="00F3692A">
        <w:rPr>
          <w:i/>
          <w:iCs/>
          <w:shd w:val="clear" w:color="auto" w:fill="FFFFFF"/>
        </w:rPr>
        <w:t>20</w:t>
      </w:r>
      <w:r w:rsidRPr="00F3692A">
        <w:rPr>
          <w:shd w:val="clear" w:color="auto" w:fill="FFFFFF"/>
        </w:rPr>
        <w:t>(2), 115-131.</w:t>
      </w:r>
      <w:r w:rsidRPr="00F3692A">
        <w:t xml:space="preserve"> Disponível em: &lt; </w:t>
      </w:r>
      <w:hyperlink r:id="rId19">
        <w:r w:rsidRPr="00F3692A">
          <w:t>https://www.sciencedirect.com/science/article/abs/pii/S1053482209000904</w:t>
        </w:r>
      </w:hyperlink>
      <w:r w:rsidRPr="00F3692A">
        <w:t>&gt; Acesso em 14 Ago 2024</w:t>
      </w:r>
    </w:p>
    <w:p w14:paraId="75416339" w14:textId="77777777" w:rsidR="00EE3887" w:rsidRPr="008E6A98" w:rsidRDefault="00EE3887" w:rsidP="00EE3887">
      <w:pPr>
        <w:pStyle w:val="PRISMA-Refernciasbibliogrficas"/>
        <w:rPr>
          <w:rFonts w:eastAsia="Arial"/>
        </w:rPr>
      </w:pPr>
      <w:proofErr w:type="spellStart"/>
      <w:r w:rsidRPr="000038E9">
        <w:rPr>
          <w:rFonts w:eastAsia="Arial"/>
        </w:rPr>
        <w:t>Wheatley</w:t>
      </w:r>
      <w:proofErr w:type="spellEnd"/>
      <w:r w:rsidRPr="000038E9">
        <w:rPr>
          <w:rFonts w:eastAsia="Arial"/>
        </w:rPr>
        <w:t>, M.J</w:t>
      </w:r>
      <w:r w:rsidRPr="00F3692A">
        <w:rPr>
          <w:rFonts w:eastAsia="Arial"/>
        </w:rPr>
        <w:t xml:space="preserve">. (2006) </w:t>
      </w:r>
      <w:r w:rsidRPr="00F3692A">
        <w:rPr>
          <w:rFonts w:eastAsia="Arial"/>
          <w:bCs/>
          <w:i/>
          <w:iCs/>
        </w:rPr>
        <w:t>Liderança e a nova ciência</w:t>
      </w:r>
      <w:r w:rsidRPr="00F3692A">
        <w:rPr>
          <w:rFonts w:eastAsia="Arial"/>
        </w:rPr>
        <w:t xml:space="preserve">: descobrindo ordem num mundo caótico. São Paulo: </w:t>
      </w:r>
      <w:proofErr w:type="spellStart"/>
      <w:r w:rsidRPr="00F3692A">
        <w:rPr>
          <w:rFonts w:eastAsia="Arial"/>
        </w:rPr>
        <w:t>Cultrix</w:t>
      </w:r>
      <w:proofErr w:type="spellEnd"/>
      <w:r w:rsidRPr="00F3692A">
        <w:rPr>
          <w:rFonts w:eastAsia="Arial"/>
        </w:rPr>
        <w:t>.</w:t>
      </w:r>
    </w:p>
    <w:p w14:paraId="688883EC" w14:textId="77777777" w:rsidR="00EE3887" w:rsidRPr="00F3692A" w:rsidRDefault="00EE3887" w:rsidP="00EE3887">
      <w:pPr>
        <w:pStyle w:val="PRISMA-Refernciasbibliogrficas"/>
      </w:pPr>
      <w:proofErr w:type="spellStart"/>
      <w:r w:rsidRPr="000038E9">
        <w:t>Yasuda</w:t>
      </w:r>
      <w:proofErr w:type="spellEnd"/>
      <w:r w:rsidRPr="000038E9">
        <w:t>, A.; Oliveira, D. M. T. DE. (2012</w:t>
      </w:r>
      <w:r w:rsidRPr="00F3692A">
        <w:t xml:space="preserve">) </w:t>
      </w:r>
      <w:r w:rsidRPr="00F3692A">
        <w:rPr>
          <w:bCs/>
          <w:i/>
          <w:iCs/>
        </w:rPr>
        <w:t>Pesquisa de marketing</w:t>
      </w:r>
      <w:r w:rsidRPr="00F3692A">
        <w:t xml:space="preserve">: guia para a prática de pesquisa de mercado. São Paulo: </w:t>
      </w:r>
      <w:proofErr w:type="spellStart"/>
      <w:r w:rsidRPr="00F3692A">
        <w:t>Cengage</w:t>
      </w:r>
      <w:proofErr w:type="spellEnd"/>
      <w:r w:rsidRPr="00F3692A">
        <w:t xml:space="preserve"> </w:t>
      </w:r>
      <w:proofErr w:type="spellStart"/>
      <w:r w:rsidRPr="00F3692A">
        <w:t>Learning</w:t>
      </w:r>
      <w:proofErr w:type="spellEnd"/>
      <w:r w:rsidRPr="00F3692A">
        <w:t>.</w:t>
      </w:r>
    </w:p>
    <w:p w14:paraId="5839D9D0" w14:textId="77777777" w:rsidR="00EE3887" w:rsidRPr="00F3692A" w:rsidRDefault="00EE3887" w:rsidP="00EE3887">
      <w:pPr>
        <w:pStyle w:val="PRISMA-Refernciasbibliogrficas"/>
      </w:pPr>
      <w:r w:rsidRPr="000038E9">
        <w:t>Yin, R. K</w:t>
      </w:r>
      <w:r w:rsidRPr="00F3692A">
        <w:t xml:space="preserve">. (2015). </w:t>
      </w:r>
      <w:r w:rsidRPr="00F3692A">
        <w:rPr>
          <w:i/>
          <w:iCs/>
        </w:rPr>
        <w:t>Estudo de caso</w:t>
      </w:r>
      <w:r w:rsidRPr="00F3692A">
        <w:t xml:space="preserve">: planejamento e métodos (5ª ed). Porto Alegre, RS: </w:t>
      </w:r>
      <w:proofErr w:type="spellStart"/>
      <w:r w:rsidRPr="00F3692A">
        <w:t>Bookman</w:t>
      </w:r>
      <w:proofErr w:type="spellEnd"/>
      <w:r w:rsidRPr="00F3692A">
        <w:t>.</w:t>
      </w:r>
    </w:p>
    <w:p w14:paraId="575E3675" w14:textId="1369E8AA" w:rsidR="00912EF5" w:rsidRPr="003905EB" w:rsidRDefault="00912EF5" w:rsidP="002A6288">
      <w:pPr>
        <w:pStyle w:val="PRISMA-Notasrodap"/>
      </w:pPr>
    </w:p>
    <w:sectPr w:rsidR="00912EF5" w:rsidRPr="003905EB" w:rsidSect="00E03765">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0AA73" w14:textId="77777777" w:rsidR="004F20D3" w:rsidRDefault="004F20D3" w:rsidP="00BE2785">
      <w:r>
        <w:separator/>
      </w:r>
    </w:p>
  </w:endnote>
  <w:endnote w:type="continuationSeparator" w:id="0">
    <w:p w14:paraId="411D08F1" w14:textId="77777777" w:rsidR="004F20D3" w:rsidRDefault="004F20D3" w:rsidP="00BE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BE8B" w14:textId="77777777" w:rsidR="005C7819" w:rsidRDefault="005C7819" w:rsidP="00BE2785"/>
  <w:p w14:paraId="0997CDF7" w14:textId="77777777" w:rsidR="00C4095D" w:rsidRDefault="00C4095D" w:rsidP="00BE27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1900" w14:textId="77777777" w:rsidR="00876B56" w:rsidRPr="005A32A6" w:rsidRDefault="00876B56" w:rsidP="005A32A6">
    <w:pPr>
      <w:pStyle w:val="PRISMA-Rodap"/>
    </w:pPr>
    <w:r w:rsidRPr="005A32A6">
      <w:tab/>
    </w:r>
    <w:r w:rsidRPr="005A32A6">
      <w:tab/>
    </w:r>
    <w:r w:rsidRPr="005A32A6">
      <w:fldChar w:fldCharType="begin"/>
    </w:r>
    <w:r w:rsidRPr="005A32A6">
      <w:instrText xml:space="preserve"> PAGE   \* MERGEFORMAT </w:instrText>
    </w:r>
    <w:r w:rsidRPr="005A32A6">
      <w:fldChar w:fldCharType="separate"/>
    </w:r>
    <w:r w:rsidR="00820FC7">
      <w:rPr>
        <w:noProof/>
      </w:rPr>
      <w:t>2</w:t>
    </w:r>
    <w:r w:rsidRPr="005A32A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862A" w14:textId="77777777" w:rsidR="001A5FCE" w:rsidRPr="001A198B" w:rsidRDefault="001A5FCE" w:rsidP="001A5FCE">
    <w:pPr>
      <w:pBdr>
        <w:top w:val="single" w:sz="4" w:space="1" w:color="767171" w:themeColor="background2" w:themeShade="80"/>
      </w:pBdr>
      <w:tabs>
        <w:tab w:val="left" w:pos="1872"/>
      </w:tabs>
      <w:rPr>
        <w:rFonts w:ascii="Arial" w:hAnsi="Arial" w:cs="Arial"/>
        <w:sz w:val="20"/>
      </w:rPr>
    </w:pPr>
  </w:p>
  <w:p w14:paraId="1E9CBD5F" w14:textId="32C96207" w:rsidR="00633D84" w:rsidRPr="001A198B" w:rsidRDefault="00633D84" w:rsidP="001A5FCE">
    <w:pPr>
      <w:pBdr>
        <w:top w:val="single" w:sz="4" w:space="1" w:color="767171" w:themeColor="background2" w:themeShade="80"/>
      </w:pBdr>
      <w:tabs>
        <w:tab w:val="left" w:pos="3969"/>
        <w:tab w:val="left" w:pos="8931"/>
      </w:tabs>
      <w:rPr>
        <w:rFonts w:ascii="Arial" w:hAnsi="Arial" w:cs="Arial"/>
        <w:sz w:val="20"/>
      </w:rPr>
    </w:pPr>
    <w:hyperlink r:id="rId1" w:tgtFrame="_blank" w:history="1">
      <w:r w:rsidRPr="001A198B">
        <w:rPr>
          <w:rFonts w:ascii="Arial" w:hAnsi="Arial" w:cs="Arial"/>
          <w:sz w:val="20"/>
        </w:rPr>
        <w:t>PRISMA.COM</w:t>
      </w:r>
    </w:hyperlink>
    <w:r w:rsidRPr="001A198B">
      <w:rPr>
        <w:rFonts w:ascii="Arial" w:hAnsi="Arial" w:cs="Arial"/>
        <w:sz w:val="20"/>
      </w:rPr>
      <w:t xml:space="preserve"> (</w:t>
    </w:r>
    <w:r w:rsidR="00E4219D">
      <w:rPr>
        <w:rFonts w:ascii="Arial" w:hAnsi="Arial" w:cs="Arial"/>
        <w:sz w:val="20"/>
      </w:rPr>
      <w:t>51</w:t>
    </w:r>
    <w:r w:rsidRPr="001A198B">
      <w:rPr>
        <w:rFonts w:ascii="Arial" w:hAnsi="Arial" w:cs="Arial"/>
        <w:sz w:val="20"/>
      </w:rPr>
      <w:t>) 20</w:t>
    </w:r>
    <w:r w:rsidR="00E4219D">
      <w:rPr>
        <w:rFonts w:ascii="Arial" w:hAnsi="Arial" w:cs="Arial"/>
        <w:sz w:val="20"/>
      </w:rPr>
      <w:t>24</w:t>
    </w:r>
    <w:r w:rsidRPr="001A198B">
      <w:rPr>
        <w:rFonts w:ascii="Arial" w:hAnsi="Arial" w:cs="Arial"/>
        <w:sz w:val="20"/>
      </w:rPr>
      <w:t xml:space="preserve">, p. </w:t>
    </w:r>
    <w:r w:rsidR="00E03765">
      <w:rPr>
        <w:rFonts w:ascii="Arial" w:hAnsi="Arial" w:cs="Arial"/>
        <w:sz w:val="20"/>
      </w:rPr>
      <w:t>31</w:t>
    </w:r>
    <w:r w:rsidRPr="001A198B">
      <w:rPr>
        <w:rFonts w:ascii="Arial" w:hAnsi="Arial" w:cs="Arial"/>
        <w:sz w:val="20"/>
      </w:rPr>
      <w:t>-</w:t>
    </w:r>
    <w:r w:rsidR="00E03765">
      <w:rPr>
        <w:rFonts w:ascii="Arial" w:hAnsi="Arial" w:cs="Arial"/>
        <w:sz w:val="20"/>
      </w:rPr>
      <w:t>45</w:t>
    </w:r>
    <w:r w:rsidRPr="001A198B">
      <w:rPr>
        <w:rFonts w:ascii="Arial" w:hAnsi="Arial" w:cs="Arial"/>
        <w:sz w:val="20"/>
      </w:rPr>
      <w:tab/>
    </w:r>
    <w:proofErr w:type="spellStart"/>
    <w:proofErr w:type="gramStart"/>
    <w:r w:rsidRPr="001A198B">
      <w:rPr>
        <w:rFonts w:ascii="Arial" w:hAnsi="Arial" w:cs="Arial"/>
        <w:bCs/>
        <w:sz w:val="20"/>
      </w:rPr>
      <w:t>D</w:t>
    </w:r>
    <w:r w:rsidRPr="001A198B">
      <w:rPr>
        <w:rFonts w:ascii="Arial" w:hAnsi="Arial" w:cs="Arial"/>
        <w:sz w:val="20"/>
      </w:rPr>
      <w:t>OI:</w:t>
    </w:r>
    <w:r w:rsidR="00E4219D">
      <w:t>https</w:t>
    </w:r>
    <w:proofErr w:type="spellEnd"/>
    <w:r w:rsidR="00E4219D">
      <w:t>://doi.org/10.21747/16463153/51a3</w:t>
    </w:r>
    <w:proofErr w:type="gramEnd"/>
    <w:r w:rsidR="00E03765">
      <w:rPr>
        <w:rFonts w:ascii="Arial" w:hAnsi="Arial" w:cs="Arial"/>
        <w:sz w:val="20"/>
      </w:rPr>
      <w:t xml:space="preserve">                 </w:t>
    </w:r>
    <w:r w:rsidRPr="001A198B">
      <w:rPr>
        <w:rFonts w:ascii="Arial" w:hAnsi="Arial" w:cs="Arial"/>
        <w:sz w:val="20"/>
      </w:rPr>
      <w:fldChar w:fldCharType="begin"/>
    </w:r>
    <w:r w:rsidRPr="001A198B">
      <w:rPr>
        <w:rFonts w:ascii="Arial" w:hAnsi="Arial" w:cs="Arial"/>
        <w:sz w:val="20"/>
      </w:rPr>
      <w:instrText xml:space="preserve"> PAGE   \* MERGEFORMAT </w:instrText>
    </w:r>
    <w:r w:rsidRPr="001A198B">
      <w:rPr>
        <w:rFonts w:ascii="Arial" w:hAnsi="Arial" w:cs="Arial"/>
        <w:sz w:val="20"/>
      </w:rPr>
      <w:fldChar w:fldCharType="separate"/>
    </w:r>
    <w:r w:rsidR="00820FC7">
      <w:rPr>
        <w:rFonts w:ascii="Arial" w:hAnsi="Arial" w:cs="Arial"/>
        <w:noProof/>
        <w:sz w:val="20"/>
      </w:rPr>
      <w:t>1</w:t>
    </w:r>
    <w:r w:rsidRPr="001A198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C3D9" w14:textId="77777777" w:rsidR="004F20D3" w:rsidRPr="00750519" w:rsidRDefault="004F20D3" w:rsidP="002A6288">
      <w:pPr>
        <w:pStyle w:val="PRISMA-Notasrodap"/>
      </w:pPr>
      <w:r w:rsidRPr="00750519">
        <w:separator/>
      </w:r>
    </w:p>
  </w:footnote>
  <w:footnote w:type="continuationSeparator" w:id="0">
    <w:p w14:paraId="4AC998F4" w14:textId="77777777" w:rsidR="004F20D3" w:rsidRDefault="004F20D3" w:rsidP="00BE2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A042" w14:textId="77777777" w:rsidR="00E03765" w:rsidRDefault="00E037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73B5" w14:textId="55580C1B" w:rsidR="00A66E70" w:rsidRPr="00A66E70" w:rsidRDefault="00A66E70" w:rsidP="007F7701">
    <w:pPr>
      <w:pStyle w:val="PRISMA-Cabealho"/>
      <w:rPr>
        <w:lang w:eastAsia="es-ES"/>
      </w:rPr>
    </w:pPr>
    <w:hyperlink r:id="rId1" w:tgtFrame="_blank" w:history="1">
      <w:r w:rsidRPr="00A66E70">
        <w:rPr>
          <w:lang w:eastAsia="es-ES"/>
        </w:rPr>
        <w:t>PRISMA.COM</w:t>
      </w:r>
    </w:hyperlink>
    <w:r w:rsidRPr="00A66E70">
      <w:rPr>
        <w:lang w:eastAsia="es-ES"/>
      </w:rPr>
      <w:t xml:space="preserve"> n.º </w:t>
    </w:r>
    <w:r w:rsidR="00EB40C1">
      <w:rPr>
        <w:lang w:eastAsia="es-ES"/>
      </w:rPr>
      <w:t>51</w:t>
    </w:r>
    <w:r w:rsidRPr="00A66E70">
      <w:rPr>
        <w:lang w:eastAsia="es-ES"/>
      </w:rPr>
      <w:tab/>
      <w:t>ISSN: 1646 - 3153</w:t>
    </w:r>
  </w:p>
  <w:p w14:paraId="59E9C05E" w14:textId="77777777" w:rsidR="00A66E70" w:rsidRPr="00A66E70" w:rsidRDefault="00A66E70" w:rsidP="00A66E70">
    <w:pPr>
      <w:tabs>
        <w:tab w:val="left" w:pos="6804"/>
      </w:tabs>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DB1C" w14:textId="7F50E4F0" w:rsidR="00D13C7A" w:rsidRPr="00D13C7A" w:rsidRDefault="00D13C7A" w:rsidP="00D13C7A">
    <w:pPr>
      <w:pStyle w:val="PRISMA-Cabealho"/>
    </w:pPr>
    <w:hyperlink r:id="rId1" w:tgtFrame="_blank" w:history="1">
      <w:r w:rsidRPr="00D13C7A">
        <w:t>PRISMA.COM</w:t>
      </w:r>
    </w:hyperlink>
    <w:r w:rsidRPr="00D13C7A">
      <w:t xml:space="preserve"> n.º </w:t>
    </w:r>
    <w:r w:rsidR="0094612D">
      <w:t>51</w:t>
    </w:r>
    <w:r w:rsidRPr="00D13C7A">
      <w:tab/>
      <w:t>ISSN: 1646 - 3153</w:t>
    </w:r>
  </w:p>
  <w:p w14:paraId="484E72A0" w14:textId="77777777" w:rsidR="00D13C7A" w:rsidRPr="00D13C7A" w:rsidRDefault="00D13C7A" w:rsidP="00D13C7A">
    <w:pPr>
      <w:tabs>
        <w:tab w:val="left" w:pos="6804"/>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550"/>
    <w:multiLevelType w:val="multilevel"/>
    <w:tmpl w:val="84006998"/>
    <w:lvl w:ilvl="0">
      <w:start w:val="1"/>
      <w:numFmt w:val="decimal"/>
      <w:pStyle w:val="PRISMA-Ttulo1"/>
      <w:lvlText w:val="%1."/>
      <w:lvlJc w:val="left"/>
      <w:pPr>
        <w:ind w:left="720" w:hanging="360"/>
      </w:pPr>
      <w:rPr>
        <w:rFonts w:hint="default"/>
      </w:rPr>
    </w:lvl>
    <w:lvl w:ilvl="1">
      <w:start w:val="1"/>
      <w:numFmt w:val="decimal"/>
      <w:pStyle w:val="Subttulo"/>
      <w:isLgl/>
      <w:lvlText w:val="%1.%2."/>
      <w:lvlJc w:val="left"/>
      <w:pPr>
        <w:ind w:left="1080" w:hanging="720"/>
      </w:pPr>
      <w:rPr>
        <w:rFonts w:hint="default"/>
      </w:rPr>
    </w:lvl>
    <w:lvl w:ilvl="2">
      <w:start w:val="1"/>
      <w:numFmt w:val="decimal"/>
      <w:pStyle w:val="Subsubttulo"/>
      <w:isLgl/>
      <w:lvlText w:val="%1.%2.%3."/>
      <w:lvlJc w:val="left"/>
      <w:pPr>
        <w:ind w:left="1080" w:hanging="720"/>
      </w:pPr>
      <w:rPr>
        <w:rFonts w:hint="default"/>
      </w:rPr>
    </w:lvl>
    <w:lvl w:ilvl="3">
      <w:start w:val="1"/>
      <w:numFmt w:val="decimal"/>
      <w:pStyle w:val="PRISMA-Ttulo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370EE8"/>
    <w:multiLevelType w:val="hybridMultilevel"/>
    <w:tmpl w:val="E4B0C016"/>
    <w:lvl w:ilvl="0" w:tplc="A02A1530">
      <w:start w:val="1"/>
      <w:numFmt w:val="bullet"/>
      <w:pStyle w:val="PRISMA-Listabolas"/>
      <w:lvlText w:val="●"/>
      <w:lvlJc w:val="left"/>
      <w:pPr>
        <w:ind w:hanging="720"/>
      </w:pPr>
      <w:rPr>
        <w:rFonts w:ascii="Arial" w:eastAsia="Arial" w:hAnsi="Arial" w:hint="default"/>
        <w:sz w:val="24"/>
        <w:szCs w:val="24"/>
      </w:rPr>
    </w:lvl>
    <w:lvl w:ilvl="1" w:tplc="190A04B8">
      <w:start w:val="1"/>
      <w:numFmt w:val="bullet"/>
      <w:lvlText w:val="•"/>
      <w:lvlJc w:val="left"/>
      <w:rPr>
        <w:rFonts w:hint="default"/>
      </w:rPr>
    </w:lvl>
    <w:lvl w:ilvl="2" w:tplc="7ED8BDC4">
      <w:start w:val="1"/>
      <w:numFmt w:val="bullet"/>
      <w:lvlText w:val="•"/>
      <w:lvlJc w:val="left"/>
      <w:rPr>
        <w:rFonts w:hint="default"/>
      </w:rPr>
    </w:lvl>
    <w:lvl w:ilvl="3" w:tplc="C37854FE">
      <w:start w:val="1"/>
      <w:numFmt w:val="bullet"/>
      <w:lvlText w:val="•"/>
      <w:lvlJc w:val="left"/>
      <w:rPr>
        <w:rFonts w:hint="default"/>
      </w:rPr>
    </w:lvl>
    <w:lvl w:ilvl="4" w:tplc="083C3112">
      <w:start w:val="1"/>
      <w:numFmt w:val="bullet"/>
      <w:lvlText w:val="•"/>
      <w:lvlJc w:val="left"/>
      <w:rPr>
        <w:rFonts w:hint="default"/>
      </w:rPr>
    </w:lvl>
    <w:lvl w:ilvl="5" w:tplc="FEF22AC4">
      <w:start w:val="1"/>
      <w:numFmt w:val="bullet"/>
      <w:lvlText w:val="•"/>
      <w:lvlJc w:val="left"/>
      <w:rPr>
        <w:rFonts w:hint="default"/>
      </w:rPr>
    </w:lvl>
    <w:lvl w:ilvl="6" w:tplc="E6701E64">
      <w:start w:val="1"/>
      <w:numFmt w:val="bullet"/>
      <w:lvlText w:val="•"/>
      <w:lvlJc w:val="left"/>
      <w:rPr>
        <w:rFonts w:hint="default"/>
      </w:rPr>
    </w:lvl>
    <w:lvl w:ilvl="7" w:tplc="4546DFC0">
      <w:start w:val="1"/>
      <w:numFmt w:val="bullet"/>
      <w:lvlText w:val="•"/>
      <w:lvlJc w:val="left"/>
      <w:rPr>
        <w:rFonts w:hint="default"/>
      </w:rPr>
    </w:lvl>
    <w:lvl w:ilvl="8" w:tplc="87F8A776">
      <w:start w:val="1"/>
      <w:numFmt w:val="bullet"/>
      <w:lvlText w:val="•"/>
      <w:lvlJc w:val="left"/>
      <w:rPr>
        <w:rFonts w:hint="default"/>
      </w:rPr>
    </w:lvl>
  </w:abstractNum>
  <w:abstractNum w:abstractNumId="2" w15:restartNumberingAfterBreak="0">
    <w:nsid w:val="070741E5"/>
    <w:multiLevelType w:val="hybridMultilevel"/>
    <w:tmpl w:val="6DD630D0"/>
    <w:lvl w:ilvl="0" w:tplc="17F69DE8">
      <w:start w:val="1"/>
      <w:numFmt w:val="lowerLetter"/>
      <w:pStyle w:val="PRISMA-Listaletras"/>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38CC3C45"/>
    <w:multiLevelType w:val="hybridMultilevel"/>
    <w:tmpl w:val="4F700306"/>
    <w:lvl w:ilvl="0" w:tplc="29E0BC98">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44EC41ED"/>
    <w:multiLevelType w:val="multilevel"/>
    <w:tmpl w:val="546E8984"/>
    <w:styleLink w:val="TtuloPrism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858166B"/>
    <w:multiLevelType w:val="multilevel"/>
    <w:tmpl w:val="0816001D"/>
    <w:styleLink w:val="SubttuloPrisma"/>
    <w:lvl w:ilvl="0">
      <w:start w:val="1"/>
      <w:numFmt w:val="decimal"/>
      <w:lvlText w:val="%1)"/>
      <w:lvlJc w:val="left"/>
      <w:pPr>
        <w:ind w:left="1068"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B082E2F"/>
    <w:multiLevelType w:val="hybridMultilevel"/>
    <w:tmpl w:val="271CE862"/>
    <w:lvl w:ilvl="0" w:tplc="A89C1050">
      <w:start w:val="1"/>
      <w:numFmt w:val="decimal"/>
      <w:pStyle w:val="PRISMA-Listanmeros"/>
      <w:lvlText w:val="%1)"/>
      <w:lvlJc w:val="left"/>
      <w:pPr>
        <w:ind w:left="927" w:hanging="360"/>
      </w:pPr>
      <w:rPr>
        <w:rFonts w:hint="default"/>
        <w:color w:val="auto"/>
        <w:spacing w:val="1"/>
        <w:w w:val="97"/>
        <w:sz w:val="22"/>
        <w:szCs w:val="22"/>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4F430A30"/>
    <w:multiLevelType w:val="hybridMultilevel"/>
    <w:tmpl w:val="EF8EBC0A"/>
    <w:lvl w:ilvl="0" w:tplc="6A223904">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64C2B90"/>
    <w:multiLevelType w:val="hybridMultilevel"/>
    <w:tmpl w:val="DCD0D6C0"/>
    <w:lvl w:ilvl="0" w:tplc="73120396">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72631530"/>
    <w:multiLevelType w:val="hybridMultilevel"/>
    <w:tmpl w:val="4F700306"/>
    <w:lvl w:ilvl="0" w:tplc="29E0BC98">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16cid:durableId="1484274905">
    <w:abstractNumId w:val="0"/>
  </w:num>
  <w:num w:numId="2" w16cid:durableId="159471053">
    <w:abstractNumId w:val="4"/>
  </w:num>
  <w:num w:numId="3" w16cid:durableId="1138449601">
    <w:abstractNumId w:val="5"/>
  </w:num>
  <w:num w:numId="4" w16cid:durableId="2135974283">
    <w:abstractNumId w:val="8"/>
  </w:num>
  <w:num w:numId="5" w16cid:durableId="186985652">
    <w:abstractNumId w:val="9"/>
  </w:num>
  <w:num w:numId="6" w16cid:durableId="767165548">
    <w:abstractNumId w:val="7"/>
  </w:num>
  <w:num w:numId="7" w16cid:durableId="1710840583">
    <w:abstractNumId w:val="1"/>
  </w:num>
  <w:num w:numId="8" w16cid:durableId="1334913776">
    <w:abstractNumId w:val="0"/>
  </w:num>
  <w:num w:numId="9" w16cid:durableId="479230472">
    <w:abstractNumId w:val="9"/>
    <w:lvlOverride w:ilvl="0">
      <w:startOverride w:val="1"/>
    </w:lvlOverride>
  </w:num>
  <w:num w:numId="10" w16cid:durableId="1235505306">
    <w:abstractNumId w:val="7"/>
    <w:lvlOverride w:ilvl="0">
      <w:startOverride w:val="1"/>
    </w:lvlOverride>
  </w:num>
  <w:num w:numId="11" w16cid:durableId="1209996957">
    <w:abstractNumId w:val="9"/>
    <w:lvlOverride w:ilvl="0">
      <w:startOverride w:val="1"/>
    </w:lvlOverride>
  </w:num>
  <w:num w:numId="12" w16cid:durableId="548416222">
    <w:abstractNumId w:val="3"/>
  </w:num>
  <w:num w:numId="13" w16cid:durableId="2023508377">
    <w:abstractNumId w:val="6"/>
  </w:num>
  <w:num w:numId="14" w16cid:durableId="1560095905">
    <w:abstractNumId w:val="6"/>
    <w:lvlOverride w:ilvl="0">
      <w:startOverride w:val="1"/>
    </w:lvlOverride>
  </w:num>
  <w:num w:numId="15" w16cid:durableId="229266195">
    <w:abstractNumId w:val="6"/>
    <w:lvlOverride w:ilvl="0">
      <w:startOverride w:val="1"/>
    </w:lvlOverride>
  </w:num>
  <w:num w:numId="16" w16cid:durableId="383876035">
    <w:abstractNumId w:val="6"/>
    <w:lvlOverride w:ilvl="0">
      <w:startOverride w:val="1"/>
    </w:lvlOverride>
  </w:num>
  <w:num w:numId="17" w16cid:durableId="1886023951">
    <w:abstractNumId w:val="2"/>
  </w:num>
  <w:num w:numId="18" w16cid:durableId="992490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8519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29"/>
    <w:rsid w:val="00005672"/>
    <w:rsid w:val="00006E61"/>
    <w:rsid w:val="000203DF"/>
    <w:rsid w:val="00020821"/>
    <w:rsid w:val="00027F42"/>
    <w:rsid w:val="000475ED"/>
    <w:rsid w:val="000919D2"/>
    <w:rsid w:val="0009753A"/>
    <w:rsid w:val="000A60E9"/>
    <w:rsid w:val="000B1AF4"/>
    <w:rsid w:val="000B6505"/>
    <w:rsid w:val="000D07AD"/>
    <w:rsid w:val="000D2C6E"/>
    <w:rsid w:val="000E3432"/>
    <w:rsid w:val="000E4350"/>
    <w:rsid w:val="000E690E"/>
    <w:rsid w:val="000F3810"/>
    <w:rsid w:val="0010019B"/>
    <w:rsid w:val="00106786"/>
    <w:rsid w:val="00146E7A"/>
    <w:rsid w:val="00162C58"/>
    <w:rsid w:val="00183728"/>
    <w:rsid w:val="0018746A"/>
    <w:rsid w:val="001A198B"/>
    <w:rsid w:val="001A5FCE"/>
    <w:rsid w:val="001B06FF"/>
    <w:rsid w:val="001C3055"/>
    <w:rsid w:val="001C3A34"/>
    <w:rsid w:val="001C4582"/>
    <w:rsid w:val="001D0A84"/>
    <w:rsid w:val="001E293B"/>
    <w:rsid w:val="001E6468"/>
    <w:rsid w:val="001E64D7"/>
    <w:rsid w:val="001F2835"/>
    <w:rsid w:val="001F547A"/>
    <w:rsid w:val="00207311"/>
    <w:rsid w:val="00210D37"/>
    <w:rsid w:val="00211198"/>
    <w:rsid w:val="00220781"/>
    <w:rsid w:val="002254AE"/>
    <w:rsid w:val="00261906"/>
    <w:rsid w:val="0027163E"/>
    <w:rsid w:val="002722AA"/>
    <w:rsid w:val="0028045B"/>
    <w:rsid w:val="0029144D"/>
    <w:rsid w:val="002A1574"/>
    <w:rsid w:val="002A3D9A"/>
    <w:rsid w:val="002A6288"/>
    <w:rsid w:val="002B736B"/>
    <w:rsid w:val="002E2130"/>
    <w:rsid w:val="00311E15"/>
    <w:rsid w:val="00322348"/>
    <w:rsid w:val="003318B5"/>
    <w:rsid w:val="00335163"/>
    <w:rsid w:val="00336EBC"/>
    <w:rsid w:val="003632B0"/>
    <w:rsid w:val="0036472B"/>
    <w:rsid w:val="00385EB5"/>
    <w:rsid w:val="003905EB"/>
    <w:rsid w:val="00394B83"/>
    <w:rsid w:val="003A0013"/>
    <w:rsid w:val="003B20FD"/>
    <w:rsid w:val="003E0FB8"/>
    <w:rsid w:val="003E70F9"/>
    <w:rsid w:val="003F0C62"/>
    <w:rsid w:val="004003A8"/>
    <w:rsid w:val="004149D2"/>
    <w:rsid w:val="00427F70"/>
    <w:rsid w:val="00431D67"/>
    <w:rsid w:val="00480673"/>
    <w:rsid w:val="00484DB9"/>
    <w:rsid w:val="004A0756"/>
    <w:rsid w:val="004D435E"/>
    <w:rsid w:val="004E3278"/>
    <w:rsid w:val="004F20D3"/>
    <w:rsid w:val="004F4EA8"/>
    <w:rsid w:val="0050425B"/>
    <w:rsid w:val="00504DC5"/>
    <w:rsid w:val="0050625E"/>
    <w:rsid w:val="00506798"/>
    <w:rsid w:val="00513C11"/>
    <w:rsid w:val="00525C04"/>
    <w:rsid w:val="00532D34"/>
    <w:rsid w:val="0055339D"/>
    <w:rsid w:val="005570AD"/>
    <w:rsid w:val="00571BC6"/>
    <w:rsid w:val="00572A94"/>
    <w:rsid w:val="005965F5"/>
    <w:rsid w:val="005A32A6"/>
    <w:rsid w:val="005C1DB1"/>
    <w:rsid w:val="005C7819"/>
    <w:rsid w:val="005F29AD"/>
    <w:rsid w:val="00632729"/>
    <w:rsid w:val="0063351C"/>
    <w:rsid w:val="00633D84"/>
    <w:rsid w:val="006378D6"/>
    <w:rsid w:val="00643C79"/>
    <w:rsid w:val="006547CF"/>
    <w:rsid w:val="0066475A"/>
    <w:rsid w:val="006664A6"/>
    <w:rsid w:val="00666FB3"/>
    <w:rsid w:val="006760B7"/>
    <w:rsid w:val="00687408"/>
    <w:rsid w:val="00694DE4"/>
    <w:rsid w:val="006C297C"/>
    <w:rsid w:val="006E473A"/>
    <w:rsid w:val="006E7EAC"/>
    <w:rsid w:val="006F0474"/>
    <w:rsid w:val="006F2C09"/>
    <w:rsid w:val="006F3825"/>
    <w:rsid w:val="00700A69"/>
    <w:rsid w:val="00700AD2"/>
    <w:rsid w:val="00705C43"/>
    <w:rsid w:val="00722627"/>
    <w:rsid w:val="0072543E"/>
    <w:rsid w:val="00731B2F"/>
    <w:rsid w:val="00747B2B"/>
    <w:rsid w:val="00750519"/>
    <w:rsid w:val="00750DF4"/>
    <w:rsid w:val="00754B57"/>
    <w:rsid w:val="007A40EC"/>
    <w:rsid w:val="007B7B69"/>
    <w:rsid w:val="007F2797"/>
    <w:rsid w:val="007F7701"/>
    <w:rsid w:val="00820FC7"/>
    <w:rsid w:val="00821D0B"/>
    <w:rsid w:val="0083739F"/>
    <w:rsid w:val="00844CC5"/>
    <w:rsid w:val="00876B56"/>
    <w:rsid w:val="008C7962"/>
    <w:rsid w:val="008C7A6B"/>
    <w:rsid w:val="008F1035"/>
    <w:rsid w:val="009039BA"/>
    <w:rsid w:val="00907AB1"/>
    <w:rsid w:val="00912EF5"/>
    <w:rsid w:val="00943AA4"/>
    <w:rsid w:val="0094612D"/>
    <w:rsid w:val="00950168"/>
    <w:rsid w:val="00956A78"/>
    <w:rsid w:val="00961288"/>
    <w:rsid w:val="009710C5"/>
    <w:rsid w:val="009748A0"/>
    <w:rsid w:val="009808AE"/>
    <w:rsid w:val="009874EC"/>
    <w:rsid w:val="009B232A"/>
    <w:rsid w:val="009B5B5B"/>
    <w:rsid w:val="009C52E3"/>
    <w:rsid w:val="009E4F57"/>
    <w:rsid w:val="00A264D4"/>
    <w:rsid w:val="00A34943"/>
    <w:rsid w:val="00A36DD5"/>
    <w:rsid w:val="00A4201E"/>
    <w:rsid w:val="00A43A58"/>
    <w:rsid w:val="00A53FB9"/>
    <w:rsid w:val="00A564AB"/>
    <w:rsid w:val="00A57AC3"/>
    <w:rsid w:val="00A57BED"/>
    <w:rsid w:val="00A6284A"/>
    <w:rsid w:val="00A66E70"/>
    <w:rsid w:val="00A7711E"/>
    <w:rsid w:val="00A90EF1"/>
    <w:rsid w:val="00A92BD0"/>
    <w:rsid w:val="00AA4D25"/>
    <w:rsid w:val="00AB1292"/>
    <w:rsid w:val="00AB385C"/>
    <w:rsid w:val="00AC0361"/>
    <w:rsid w:val="00AD10D5"/>
    <w:rsid w:val="00AE3596"/>
    <w:rsid w:val="00AE6C61"/>
    <w:rsid w:val="00AF0E8D"/>
    <w:rsid w:val="00AF5FC6"/>
    <w:rsid w:val="00B15D63"/>
    <w:rsid w:val="00B33EAA"/>
    <w:rsid w:val="00B359AB"/>
    <w:rsid w:val="00B73422"/>
    <w:rsid w:val="00B80A91"/>
    <w:rsid w:val="00B86627"/>
    <w:rsid w:val="00BB0CBF"/>
    <w:rsid w:val="00BE2785"/>
    <w:rsid w:val="00C05777"/>
    <w:rsid w:val="00C05BD5"/>
    <w:rsid w:val="00C06878"/>
    <w:rsid w:val="00C4095D"/>
    <w:rsid w:val="00C85FDF"/>
    <w:rsid w:val="00CB29F7"/>
    <w:rsid w:val="00CC1202"/>
    <w:rsid w:val="00CD2E45"/>
    <w:rsid w:val="00CD6305"/>
    <w:rsid w:val="00CD7A5E"/>
    <w:rsid w:val="00D01F61"/>
    <w:rsid w:val="00D13C7A"/>
    <w:rsid w:val="00D16004"/>
    <w:rsid w:val="00D24E9F"/>
    <w:rsid w:val="00D609F9"/>
    <w:rsid w:val="00D64C46"/>
    <w:rsid w:val="00D7111B"/>
    <w:rsid w:val="00D72E4C"/>
    <w:rsid w:val="00D83885"/>
    <w:rsid w:val="00DA17E8"/>
    <w:rsid w:val="00DC0D86"/>
    <w:rsid w:val="00DC68B4"/>
    <w:rsid w:val="00DF0E76"/>
    <w:rsid w:val="00DF2F04"/>
    <w:rsid w:val="00E03765"/>
    <w:rsid w:val="00E25CC2"/>
    <w:rsid w:val="00E4219D"/>
    <w:rsid w:val="00E67BE1"/>
    <w:rsid w:val="00E96EF4"/>
    <w:rsid w:val="00EA40DF"/>
    <w:rsid w:val="00EB40C1"/>
    <w:rsid w:val="00ED251C"/>
    <w:rsid w:val="00ED4D7D"/>
    <w:rsid w:val="00ED7083"/>
    <w:rsid w:val="00EE3887"/>
    <w:rsid w:val="00EF6D66"/>
    <w:rsid w:val="00F1049B"/>
    <w:rsid w:val="00F42107"/>
    <w:rsid w:val="00F44D6B"/>
    <w:rsid w:val="00F565FA"/>
    <w:rsid w:val="00F722C7"/>
    <w:rsid w:val="00F77C17"/>
    <w:rsid w:val="00FA4061"/>
    <w:rsid w:val="00FC0A2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408FF"/>
  <w15:chartTrackingRefBased/>
  <w15:docId w15:val="{4C144E33-747E-43C6-B4B1-372D8B4C2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46A"/>
    <w:pPr>
      <w:spacing w:after="200" w:line="276" w:lineRule="auto"/>
      <w:jc w:val="both"/>
    </w:pPr>
    <w:rPr>
      <w:szCs w:val="20"/>
    </w:rPr>
  </w:style>
  <w:style w:type="paragraph" w:styleId="Ttulo1">
    <w:name w:val="heading 1"/>
    <w:basedOn w:val="Normal"/>
    <w:next w:val="Normal"/>
    <w:link w:val="Ttulo1Carter"/>
    <w:uiPriority w:val="9"/>
    <w:rsid w:val="005570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ter"/>
    <w:uiPriority w:val="9"/>
    <w:unhideWhenUsed/>
    <w:rsid w:val="00572A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ter"/>
    <w:uiPriority w:val="9"/>
    <w:unhideWhenUsed/>
    <w:rsid w:val="00572A9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ter"/>
    <w:rsid w:val="00912EF5"/>
    <w:pPr>
      <w:keepNext/>
      <w:suppressAutoHyphens/>
      <w:spacing w:after="180" w:line="300" w:lineRule="exact"/>
      <w:ind w:left="1440" w:hanging="1080"/>
      <w:outlineLvl w:val="3"/>
    </w:pPr>
    <w:rPr>
      <w:rFonts w:ascii="Arial" w:eastAsia="Times New Roman" w:hAnsi="Arial" w:cs="Arial"/>
      <w:i/>
      <w:iCs/>
      <w:sz w:val="20"/>
      <w:lang w:val="en-GB" w:eastAsia="zh-CN"/>
    </w:rPr>
  </w:style>
  <w:style w:type="paragraph" w:styleId="Ttulo5">
    <w:name w:val="heading 5"/>
    <w:basedOn w:val="Normal"/>
    <w:next w:val="Normal"/>
    <w:link w:val="Ttulo5Carter"/>
    <w:uiPriority w:val="9"/>
    <w:unhideWhenUsed/>
    <w:rsid w:val="00572A94"/>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ter"/>
    <w:uiPriority w:val="9"/>
    <w:unhideWhenUsed/>
    <w:rsid w:val="00572A9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arter">
    <w:name w:val="Título 2 Caráter"/>
    <w:basedOn w:val="Tipodeletrapredefinidodopargrafo"/>
    <w:link w:val="Ttulo2"/>
    <w:uiPriority w:val="9"/>
    <w:rsid w:val="00572A94"/>
    <w:rPr>
      <w:rFonts w:asciiTheme="majorHAnsi" w:eastAsiaTheme="majorEastAsia" w:hAnsiTheme="majorHAnsi" w:cstheme="majorBidi"/>
      <w:color w:val="2E74B5" w:themeColor="accent1" w:themeShade="BF"/>
      <w:sz w:val="26"/>
      <w:szCs w:val="26"/>
    </w:rPr>
  </w:style>
  <w:style w:type="character" w:customStyle="1" w:styleId="Ttulo3Carter">
    <w:name w:val="Título 3 Caráter"/>
    <w:basedOn w:val="Tipodeletrapredefinidodopargrafo"/>
    <w:link w:val="Ttulo3"/>
    <w:uiPriority w:val="9"/>
    <w:rsid w:val="00572A94"/>
    <w:rPr>
      <w:rFonts w:asciiTheme="majorHAnsi" w:eastAsiaTheme="majorEastAsia" w:hAnsiTheme="majorHAnsi" w:cstheme="majorBidi"/>
      <w:color w:val="1F4D78" w:themeColor="accent1" w:themeShade="7F"/>
      <w:sz w:val="24"/>
      <w:szCs w:val="24"/>
    </w:rPr>
  </w:style>
  <w:style w:type="paragraph" w:customStyle="1" w:styleId="Ttulo0">
    <w:name w:val="Título 0"/>
    <w:basedOn w:val="Ttulo1"/>
    <w:rsid w:val="005570AD"/>
    <w:pPr>
      <w:tabs>
        <w:tab w:val="num" w:pos="360"/>
      </w:tabs>
      <w:spacing w:before="360" w:after="120" w:line="360" w:lineRule="auto"/>
      <w:ind w:right="1134"/>
    </w:pPr>
    <w:rPr>
      <w:rFonts w:ascii="Calibri" w:eastAsia="Times New Roman" w:hAnsi="Calibri" w:cs="Times New Roman"/>
      <w:b/>
      <w:color w:val="auto"/>
      <w:sz w:val="28"/>
      <w:szCs w:val="20"/>
      <w:lang w:eastAsia="es-ES"/>
    </w:rPr>
  </w:style>
  <w:style w:type="character" w:customStyle="1" w:styleId="Ttulo1Carter">
    <w:name w:val="Título 1 Caráter"/>
    <w:basedOn w:val="Tipodeletrapredefinidodopargrafo"/>
    <w:link w:val="Ttulo1"/>
    <w:uiPriority w:val="9"/>
    <w:rsid w:val="005570AD"/>
    <w:rPr>
      <w:rFonts w:asciiTheme="majorHAnsi" w:eastAsiaTheme="majorEastAsia" w:hAnsiTheme="majorHAnsi" w:cstheme="majorBidi"/>
      <w:color w:val="2E74B5" w:themeColor="accent1" w:themeShade="BF"/>
      <w:sz w:val="32"/>
      <w:szCs w:val="32"/>
    </w:rPr>
  </w:style>
  <w:style w:type="numbering" w:customStyle="1" w:styleId="TtuloPrisma">
    <w:name w:val="Título Prisma"/>
    <w:basedOn w:val="Semlista"/>
    <w:uiPriority w:val="99"/>
    <w:rsid w:val="00F722C7"/>
    <w:pPr>
      <w:numPr>
        <w:numId w:val="2"/>
      </w:numPr>
    </w:pPr>
  </w:style>
  <w:style w:type="numbering" w:customStyle="1" w:styleId="SubttuloPrisma">
    <w:name w:val="Sub título Prisma"/>
    <w:basedOn w:val="Semlista"/>
    <w:uiPriority w:val="99"/>
    <w:rsid w:val="00F722C7"/>
    <w:pPr>
      <w:numPr>
        <w:numId w:val="3"/>
      </w:numPr>
    </w:pPr>
  </w:style>
  <w:style w:type="character" w:styleId="Hiperligao">
    <w:name w:val="Hyperlink"/>
    <w:basedOn w:val="Tipodeletrapredefinidodopargrafo"/>
    <w:uiPriority w:val="99"/>
    <w:unhideWhenUsed/>
    <w:rsid w:val="00504DC5"/>
    <w:rPr>
      <w:color w:val="0563C1" w:themeColor="hyperlink"/>
      <w:u w:val="single"/>
    </w:rPr>
  </w:style>
  <w:style w:type="paragraph" w:styleId="Subttulo">
    <w:name w:val="Subtitle"/>
    <w:aliases w:val="2"/>
    <w:basedOn w:val="Normal"/>
    <w:next w:val="Normal"/>
    <w:link w:val="SubttuloCarter"/>
    <w:autoRedefine/>
    <w:uiPriority w:val="11"/>
    <w:rsid w:val="00F77C17"/>
    <w:pPr>
      <w:keepNext/>
      <w:keepLines/>
      <w:numPr>
        <w:ilvl w:val="1"/>
        <w:numId w:val="8"/>
      </w:numPr>
      <w:spacing w:before="360" w:after="120" w:line="360" w:lineRule="auto"/>
      <w:outlineLvl w:val="0"/>
    </w:pPr>
    <w:rPr>
      <w:rFonts w:ascii="Verdana" w:eastAsia="Times New Roman" w:hAnsi="Verdana" w:cs="Times New Roman"/>
      <w:b/>
      <w:color w:val="595959"/>
      <w:szCs w:val="22"/>
      <w:lang w:val="es-ES_tradnl" w:eastAsia="es-ES"/>
    </w:rPr>
  </w:style>
  <w:style w:type="character" w:customStyle="1" w:styleId="SubttuloCarter">
    <w:name w:val="Subtítulo Caráter"/>
    <w:aliases w:val="2 Caráter"/>
    <w:basedOn w:val="Tipodeletrapredefinidodopargrafo"/>
    <w:link w:val="Subttulo"/>
    <w:uiPriority w:val="11"/>
    <w:rsid w:val="00572A94"/>
    <w:rPr>
      <w:rFonts w:ascii="Verdana" w:eastAsia="Times New Roman" w:hAnsi="Verdana" w:cs="Times New Roman"/>
      <w:b/>
      <w:color w:val="595959"/>
      <w:lang w:val="es-ES_tradnl" w:eastAsia="es-ES"/>
    </w:rPr>
  </w:style>
  <w:style w:type="paragraph" w:customStyle="1" w:styleId="Subsubttulo">
    <w:name w:val="Sub_subtítulo"/>
    <w:basedOn w:val="Subttulo"/>
    <w:link w:val="SubsubttuloCarter"/>
    <w:rsid w:val="00A43A58"/>
    <w:pPr>
      <w:numPr>
        <w:ilvl w:val="2"/>
      </w:numPr>
    </w:pPr>
    <w:rPr>
      <w:rFonts w:eastAsia="Calibri"/>
      <w:sz w:val="20"/>
      <w:szCs w:val="20"/>
    </w:rPr>
  </w:style>
  <w:style w:type="character" w:customStyle="1" w:styleId="SubsubttuloCarter">
    <w:name w:val="Sub_subtítulo Caráter"/>
    <w:basedOn w:val="SubttuloCarter"/>
    <w:link w:val="Subsubttulo"/>
    <w:rsid w:val="00A43A58"/>
    <w:rPr>
      <w:rFonts w:ascii="Verdana" w:eastAsia="Calibri" w:hAnsi="Verdana" w:cs="Times New Roman"/>
      <w:b/>
      <w:color w:val="595959"/>
      <w:sz w:val="20"/>
      <w:szCs w:val="20"/>
      <w:lang w:val="es-ES_tradnl" w:eastAsia="es-ES"/>
    </w:rPr>
  </w:style>
  <w:style w:type="character" w:customStyle="1" w:styleId="Ttulo4Carter">
    <w:name w:val="Título 4 Caráter"/>
    <w:basedOn w:val="Tipodeletrapredefinidodopargrafo"/>
    <w:link w:val="Ttulo4"/>
    <w:rsid w:val="00912EF5"/>
    <w:rPr>
      <w:rFonts w:ascii="Arial" w:eastAsia="Times New Roman" w:hAnsi="Arial" w:cs="Arial"/>
      <w:i/>
      <w:iCs/>
      <w:sz w:val="20"/>
      <w:szCs w:val="20"/>
      <w:lang w:val="en-GB" w:eastAsia="zh-CN"/>
    </w:rPr>
  </w:style>
  <w:style w:type="paragraph" w:styleId="PargrafodaLista">
    <w:name w:val="List Paragraph"/>
    <w:basedOn w:val="Normal"/>
    <w:link w:val="PargrafodaListaCarter"/>
    <w:uiPriority w:val="34"/>
    <w:qFormat/>
    <w:rsid w:val="00572A94"/>
    <w:pPr>
      <w:ind w:left="720"/>
      <w:contextualSpacing/>
    </w:pPr>
  </w:style>
  <w:style w:type="character" w:customStyle="1" w:styleId="Ttulo5Carter">
    <w:name w:val="Título 5 Caráter"/>
    <w:basedOn w:val="Tipodeletrapredefinidodopargrafo"/>
    <w:link w:val="Ttulo5"/>
    <w:uiPriority w:val="9"/>
    <w:rsid w:val="00572A94"/>
    <w:rPr>
      <w:rFonts w:asciiTheme="majorHAnsi" w:eastAsiaTheme="majorEastAsia" w:hAnsiTheme="majorHAnsi" w:cstheme="majorBidi"/>
      <w:color w:val="2E74B5" w:themeColor="accent1" w:themeShade="BF"/>
    </w:rPr>
  </w:style>
  <w:style w:type="character" w:customStyle="1" w:styleId="Ttulo6Carter">
    <w:name w:val="Título 6 Caráter"/>
    <w:basedOn w:val="Tipodeletrapredefinidodopargrafo"/>
    <w:link w:val="Ttulo6"/>
    <w:uiPriority w:val="9"/>
    <w:rsid w:val="00572A94"/>
    <w:rPr>
      <w:rFonts w:asciiTheme="majorHAnsi" w:eastAsiaTheme="majorEastAsia" w:hAnsiTheme="majorHAnsi" w:cstheme="majorBidi"/>
      <w:color w:val="1F4D78" w:themeColor="accent1" w:themeShade="7F"/>
    </w:rPr>
  </w:style>
  <w:style w:type="paragraph" w:customStyle="1" w:styleId="PRISMA-Ttulo1">
    <w:name w:val="PRISMA - Título 1"/>
    <w:basedOn w:val="Normal"/>
    <w:link w:val="PRISMA-Ttulo1Carter"/>
    <w:autoRedefine/>
    <w:qFormat/>
    <w:rsid w:val="00F77C17"/>
    <w:pPr>
      <w:keepNext/>
      <w:keepLines/>
      <w:numPr>
        <w:numId w:val="8"/>
      </w:numPr>
      <w:spacing w:before="360" w:after="120" w:line="360" w:lineRule="auto"/>
      <w:outlineLvl w:val="0"/>
    </w:pPr>
    <w:rPr>
      <w:rFonts w:ascii="Verdana" w:eastAsia="Times New Roman" w:hAnsi="Verdana" w:cs="Times New Roman"/>
      <w:b/>
      <w:color w:val="595959"/>
      <w:sz w:val="24"/>
      <w:szCs w:val="24"/>
      <w:lang w:eastAsia="es-ES"/>
    </w:rPr>
  </w:style>
  <w:style w:type="paragraph" w:customStyle="1" w:styleId="PRISMA-Ttulo2">
    <w:name w:val="PRISMA - Título 2"/>
    <w:basedOn w:val="Subttulo"/>
    <w:link w:val="PRISMA-Ttulo2Carter"/>
    <w:autoRedefine/>
    <w:qFormat/>
    <w:rsid w:val="000D07AD"/>
  </w:style>
  <w:style w:type="character" w:customStyle="1" w:styleId="PRISMA-Ttulo1Carter">
    <w:name w:val="PRISMA - Título 1 Caráter"/>
    <w:basedOn w:val="Tipodeletrapredefinidodopargrafo"/>
    <w:link w:val="PRISMA-Ttulo1"/>
    <w:rsid w:val="00F77C17"/>
    <w:rPr>
      <w:rFonts w:ascii="Verdana" w:eastAsia="Times New Roman" w:hAnsi="Verdana" w:cs="Times New Roman"/>
      <w:b/>
      <w:color w:val="595959"/>
      <w:sz w:val="24"/>
      <w:szCs w:val="24"/>
      <w:lang w:val="es-ES" w:eastAsia="es-ES"/>
    </w:rPr>
  </w:style>
  <w:style w:type="paragraph" w:customStyle="1" w:styleId="PRISMA-Ttulo3">
    <w:name w:val="PRISMA - Título 3"/>
    <w:basedOn w:val="Subsubttulo"/>
    <w:link w:val="PRISMA-Ttulo3Carter"/>
    <w:autoRedefine/>
    <w:qFormat/>
    <w:rsid w:val="000D07AD"/>
  </w:style>
  <w:style w:type="character" w:customStyle="1" w:styleId="PRISMA-Ttulo2Carter">
    <w:name w:val="PRISMA - Título 2 Caráter"/>
    <w:basedOn w:val="SubttuloCarter"/>
    <w:link w:val="PRISMA-Ttulo2"/>
    <w:rsid w:val="000D07AD"/>
    <w:rPr>
      <w:rFonts w:ascii="Verdana" w:eastAsia="Times New Roman" w:hAnsi="Verdana" w:cs="Times New Roman"/>
      <w:b/>
      <w:color w:val="595959"/>
      <w:lang w:val="es-ES_tradnl" w:eastAsia="es-ES"/>
    </w:rPr>
  </w:style>
  <w:style w:type="paragraph" w:customStyle="1" w:styleId="PRISMA-Notasrodap">
    <w:name w:val="PRISMA - Notas rodapé"/>
    <w:basedOn w:val="Normal"/>
    <w:link w:val="PRISMA-NotasrodapCarter"/>
    <w:autoRedefine/>
    <w:qFormat/>
    <w:rsid w:val="002A6288"/>
    <w:pPr>
      <w:spacing w:after="0" w:line="240" w:lineRule="auto"/>
      <w:contextualSpacing/>
    </w:pPr>
    <w:rPr>
      <w:rFonts w:ascii="Arial" w:hAnsi="Arial" w:cs="Arial"/>
      <w:sz w:val="18"/>
      <w:szCs w:val="18"/>
    </w:rPr>
  </w:style>
  <w:style w:type="character" w:customStyle="1" w:styleId="PRISMA-Ttulo3Carter">
    <w:name w:val="PRISMA - Título 3 Caráter"/>
    <w:basedOn w:val="SubsubttuloCarter"/>
    <w:link w:val="PRISMA-Ttulo3"/>
    <w:rsid w:val="000D07AD"/>
    <w:rPr>
      <w:rFonts w:ascii="Verdana" w:eastAsia="Calibri" w:hAnsi="Verdana" w:cs="Times New Roman"/>
      <w:b/>
      <w:color w:val="595959"/>
      <w:sz w:val="20"/>
      <w:szCs w:val="20"/>
      <w:lang w:val="es-ES_tradnl" w:eastAsia="es-ES"/>
    </w:rPr>
  </w:style>
  <w:style w:type="paragraph" w:customStyle="1" w:styleId="Prisma-Citaotexto">
    <w:name w:val="Prisma - Citação texto"/>
    <w:basedOn w:val="Normal"/>
    <w:link w:val="Prisma-CitaotextoCarter"/>
    <w:autoRedefine/>
    <w:qFormat/>
    <w:rsid w:val="00907AB1"/>
    <w:pPr>
      <w:ind w:left="851"/>
      <w:contextualSpacing/>
    </w:pPr>
    <w:rPr>
      <w:sz w:val="21"/>
      <w:szCs w:val="21"/>
    </w:rPr>
  </w:style>
  <w:style w:type="character" w:customStyle="1" w:styleId="PRISMA-NotasrodapCarter">
    <w:name w:val="PRISMA - Notas rodapé Caráter"/>
    <w:basedOn w:val="Tipodeletrapredefinidodopargrafo"/>
    <w:link w:val="PRISMA-Notasrodap"/>
    <w:rsid w:val="002A6288"/>
    <w:rPr>
      <w:rFonts w:ascii="Arial" w:hAnsi="Arial" w:cs="Arial"/>
      <w:sz w:val="18"/>
      <w:szCs w:val="18"/>
    </w:rPr>
  </w:style>
  <w:style w:type="paragraph" w:customStyle="1" w:styleId="PRISMA-Ttuloimagem">
    <w:name w:val="PRISMA - Título imagem"/>
    <w:basedOn w:val="Normal"/>
    <w:link w:val="PRISMA-TtuloimagemCarter"/>
    <w:autoRedefine/>
    <w:qFormat/>
    <w:rsid w:val="00F77C17"/>
    <w:pPr>
      <w:spacing w:before="240" w:after="120" w:line="240" w:lineRule="auto"/>
      <w:jc w:val="center"/>
      <w:outlineLvl w:val="0"/>
    </w:pPr>
    <w:rPr>
      <w:rFonts w:ascii="Arial" w:eastAsia="Times New Roman" w:hAnsi="Arial" w:cs="Arial"/>
      <w:b/>
      <w:i/>
      <w:color w:val="000000"/>
      <w:sz w:val="18"/>
      <w:szCs w:val="18"/>
      <w:lang w:val="es-ES_tradnl" w:eastAsia="pt-PT"/>
    </w:rPr>
  </w:style>
  <w:style w:type="character" w:customStyle="1" w:styleId="Prisma-CitaotextoCarter">
    <w:name w:val="Prisma - Citação texto Caráter"/>
    <w:basedOn w:val="Tipodeletrapredefinidodopargrafo"/>
    <w:link w:val="Prisma-Citaotexto"/>
    <w:rsid w:val="00907AB1"/>
    <w:rPr>
      <w:sz w:val="21"/>
      <w:szCs w:val="21"/>
    </w:rPr>
  </w:style>
  <w:style w:type="paragraph" w:customStyle="1" w:styleId="PRISMA-Fonteimagem">
    <w:name w:val="PRISMA - Fonte imagem"/>
    <w:basedOn w:val="Normal"/>
    <w:link w:val="PRISMA-FonteimagemCarter"/>
    <w:autoRedefine/>
    <w:qFormat/>
    <w:rsid w:val="00005672"/>
    <w:pPr>
      <w:spacing w:before="120" w:after="240" w:line="240" w:lineRule="auto"/>
      <w:jc w:val="center"/>
      <w:outlineLvl w:val="0"/>
    </w:pPr>
    <w:rPr>
      <w:rFonts w:ascii="Arial" w:eastAsia="Times New Roman" w:hAnsi="Arial" w:cs="Arial"/>
      <w:color w:val="000000"/>
      <w:sz w:val="18"/>
      <w:szCs w:val="18"/>
      <w:lang w:eastAsia="pt-PT"/>
    </w:rPr>
  </w:style>
  <w:style w:type="character" w:customStyle="1" w:styleId="PRISMA-TtuloimagemCarter">
    <w:name w:val="PRISMA - Título imagem Caráter"/>
    <w:basedOn w:val="Tipodeletrapredefinidodopargrafo"/>
    <w:link w:val="PRISMA-Ttuloimagem"/>
    <w:rsid w:val="00F77C17"/>
    <w:rPr>
      <w:rFonts w:ascii="Arial" w:eastAsia="Times New Roman" w:hAnsi="Arial" w:cs="Arial"/>
      <w:b/>
      <w:i/>
      <w:color w:val="000000"/>
      <w:sz w:val="18"/>
      <w:szCs w:val="18"/>
      <w:lang w:val="es-ES_tradnl" w:eastAsia="pt-PT"/>
    </w:rPr>
  </w:style>
  <w:style w:type="paragraph" w:customStyle="1" w:styleId="PRISMA-Listabolas">
    <w:name w:val="PRISMA - Lista bolas"/>
    <w:basedOn w:val="Normal"/>
    <w:link w:val="PRISMA-ListabolasCarter"/>
    <w:autoRedefine/>
    <w:qFormat/>
    <w:rsid w:val="00F77C17"/>
    <w:pPr>
      <w:numPr>
        <w:numId w:val="7"/>
      </w:numPr>
      <w:ind w:left="1135" w:hanging="284"/>
      <w:contextualSpacing/>
    </w:pPr>
    <w:rPr>
      <w:rFonts w:ascii="Calibri" w:eastAsia="Calibri" w:hAnsi="Calibri" w:cs="Times New Roman"/>
      <w:szCs w:val="22"/>
    </w:rPr>
  </w:style>
  <w:style w:type="character" w:customStyle="1" w:styleId="PRISMA-FonteimagemCarter">
    <w:name w:val="PRISMA - Fonte imagem Caráter"/>
    <w:basedOn w:val="Tipodeletrapredefinidodopargrafo"/>
    <w:link w:val="PRISMA-Fonteimagem"/>
    <w:rsid w:val="00005672"/>
    <w:rPr>
      <w:rFonts w:ascii="Arial" w:eastAsia="Times New Roman" w:hAnsi="Arial" w:cs="Arial"/>
      <w:color w:val="000000"/>
      <w:sz w:val="18"/>
      <w:szCs w:val="18"/>
      <w:lang w:val="es-ES" w:eastAsia="pt-PT"/>
    </w:rPr>
  </w:style>
  <w:style w:type="paragraph" w:customStyle="1" w:styleId="PRISMA-Listanmeros">
    <w:name w:val="PRISMA - Lista números"/>
    <w:basedOn w:val="Normal"/>
    <w:link w:val="PRISMA-ListanmerosCarter"/>
    <w:autoRedefine/>
    <w:qFormat/>
    <w:rsid w:val="00E96EF4"/>
    <w:pPr>
      <w:numPr>
        <w:numId w:val="13"/>
      </w:numPr>
      <w:ind w:left="1135" w:hanging="284"/>
      <w:contextualSpacing/>
    </w:pPr>
    <w:rPr>
      <w:rFonts w:ascii="Calibri" w:eastAsia="Calibri" w:hAnsi="Calibri" w:cs="Times New Roman"/>
      <w:szCs w:val="22"/>
      <w:lang w:val="en-GB"/>
    </w:rPr>
  </w:style>
  <w:style w:type="character" w:customStyle="1" w:styleId="PRISMA-ListabolasCarter">
    <w:name w:val="PRISMA - Lista bolas Caráter"/>
    <w:basedOn w:val="Tipodeletrapredefinidodopargrafo"/>
    <w:link w:val="PRISMA-Listabolas"/>
    <w:rsid w:val="00F77C17"/>
    <w:rPr>
      <w:rFonts w:ascii="Calibri" w:eastAsia="Calibri" w:hAnsi="Calibri" w:cs="Times New Roman"/>
      <w:sz w:val="24"/>
      <w:lang w:val="es-ES"/>
    </w:rPr>
  </w:style>
  <w:style w:type="paragraph" w:customStyle="1" w:styleId="PRISMA-Ttuloartigopt">
    <w:name w:val="PRISMA - Título artigo pt"/>
    <w:basedOn w:val="Normal"/>
    <w:link w:val="PRISMA-TtuloartigoptCarter"/>
    <w:autoRedefine/>
    <w:qFormat/>
    <w:rsid w:val="009E4F57"/>
    <w:pPr>
      <w:spacing w:before="240" w:after="60" w:line="240" w:lineRule="auto"/>
      <w:ind w:left="2268" w:hanging="2268"/>
      <w:jc w:val="right"/>
      <w:outlineLvl w:val="0"/>
    </w:pPr>
    <w:rPr>
      <w:rFonts w:ascii="Arial" w:eastAsia="Times New Roman" w:hAnsi="Arial" w:cs="Times New Roman"/>
      <w:b/>
      <w:bCs/>
      <w:color w:val="595959"/>
      <w:kern w:val="28"/>
      <w:sz w:val="32"/>
      <w:szCs w:val="32"/>
      <w:lang w:eastAsia="es-ES"/>
    </w:rPr>
  </w:style>
  <w:style w:type="character" w:customStyle="1" w:styleId="PRISMA-ListanmerosCarter">
    <w:name w:val="PRISMA - Lista números Caráter"/>
    <w:basedOn w:val="Tipodeletrapredefinidodopargrafo"/>
    <w:link w:val="PRISMA-Listanmeros"/>
    <w:rsid w:val="00E96EF4"/>
    <w:rPr>
      <w:rFonts w:ascii="Calibri" w:eastAsia="Calibri" w:hAnsi="Calibri" w:cs="Times New Roman"/>
      <w:lang w:val="en-GB"/>
    </w:rPr>
  </w:style>
  <w:style w:type="paragraph" w:customStyle="1" w:styleId="PRISMA-Ttuloartigoing">
    <w:name w:val="PRISMA - Título artigo ing"/>
    <w:basedOn w:val="Normal"/>
    <w:link w:val="PRISMA-TtuloartigoingCarter"/>
    <w:autoRedefine/>
    <w:qFormat/>
    <w:rsid w:val="009E4F57"/>
    <w:pPr>
      <w:pBdr>
        <w:bottom w:val="single" w:sz="4" w:space="4" w:color="808080"/>
      </w:pBdr>
      <w:spacing w:before="240" w:after="60" w:line="240" w:lineRule="auto"/>
      <w:ind w:left="3402" w:hanging="567"/>
      <w:jc w:val="right"/>
      <w:outlineLvl w:val="0"/>
    </w:pPr>
    <w:rPr>
      <w:rFonts w:ascii="Arial" w:eastAsia="Times New Roman" w:hAnsi="Arial" w:cs="Times New Roman"/>
      <w:b/>
      <w:bCs/>
      <w:i/>
      <w:color w:val="595959"/>
      <w:kern w:val="28"/>
      <w:szCs w:val="22"/>
      <w:lang w:val="en-US" w:eastAsia="es-ES"/>
    </w:rPr>
  </w:style>
  <w:style w:type="character" w:customStyle="1" w:styleId="PRISMA-TtuloartigoptCarter">
    <w:name w:val="PRISMA - Título artigo pt Caráter"/>
    <w:basedOn w:val="Tipodeletrapredefinidodopargrafo"/>
    <w:link w:val="PRISMA-Ttuloartigopt"/>
    <w:rsid w:val="009E4F57"/>
    <w:rPr>
      <w:rFonts w:ascii="Arial" w:eastAsia="Times New Roman" w:hAnsi="Arial" w:cs="Times New Roman"/>
      <w:b/>
      <w:bCs/>
      <w:color w:val="595959"/>
      <w:kern w:val="28"/>
      <w:sz w:val="32"/>
      <w:szCs w:val="32"/>
      <w:lang w:eastAsia="es-ES"/>
    </w:rPr>
  </w:style>
  <w:style w:type="paragraph" w:customStyle="1" w:styleId="PRISMA-Autor">
    <w:name w:val="PRISMA - Autor"/>
    <w:basedOn w:val="Normal"/>
    <w:link w:val="PRISMA-AutorCarter"/>
    <w:autoRedefine/>
    <w:qFormat/>
    <w:rsid w:val="00956A78"/>
    <w:pPr>
      <w:spacing w:before="480" w:after="0" w:line="360" w:lineRule="auto"/>
      <w:jc w:val="right"/>
    </w:pPr>
    <w:rPr>
      <w:rFonts w:ascii="Arial" w:eastAsia="Times New Roman" w:hAnsi="Arial" w:cs="Arial"/>
      <w:b/>
      <w:bCs/>
      <w:color w:val="0000FF"/>
      <w:sz w:val="24"/>
      <w:lang w:eastAsia="es-ES"/>
    </w:rPr>
  </w:style>
  <w:style w:type="character" w:customStyle="1" w:styleId="PRISMA-TtuloartigoingCarter">
    <w:name w:val="PRISMA - Título artigo ing Caráter"/>
    <w:basedOn w:val="Tipodeletrapredefinidodopargrafo"/>
    <w:link w:val="PRISMA-Ttuloartigoing"/>
    <w:rsid w:val="009E4F57"/>
    <w:rPr>
      <w:rFonts w:ascii="Arial" w:eastAsia="Times New Roman" w:hAnsi="Arial" w:cs="Times New Roman"/>
      <w:b/>
      <w:bCs/>
      <w:i/>
      <w:color w:val="595959"/>
      <w:kern w:val="28"/>
      <w:lang w:val="en-US" w:eastAsia="es-ES"/>
    </w:rPr>
  </w:style>
  <w:style w:type="paragraph" w:customStyle="1" w:styleId="PRISMA-Afiliao">
    <w:name w:val="PRISMA - Afiliação"/>
    <w:basedOn w:val="Normal"/>
    <w:link w:val="PRISMA-AfiliaoCarter"/>
    <w:autoRedefine/>
    <w:qFormat/>
    <w:rsid w:val="009E4F57"/>
    <w:pPr>
      <w:spacing w:after="0" w:line="240" w:lineRule="auto"/>
      <w:jc w:val="right"/>
    </w:pPr>
    <w:rPr>
      <w:rFonts w:ascii="Calibri" w:eastAsia="Times New Roman" w:hAnsi="Calibri" w:cs="Arial"/>
      <w:b/>
      <w:bCs/>
      <w:sz w:val="24"/>
      <w:lang w:eastAsia="es-ES"/>
    </w:rPr>
  </w:style>
  <w:style w:type="character" w:customStyle="1" w:styleId="PRISMA-AutorCarter">
    <w:name w:val="PRISMA - Autor Caráter"/>
    <w:basedOn w:val="Tipodeletrapredefinidodopargrafo"/>
    <w:link w:val="PRISMA-Autor"/>
    <w:rsid w:val="00956A78"/>
    <w:rPr>
      <w:rFonts w:ascii="Arial" w:eastAsia="Times New Roman" w:hAnsi="Arial" w:cs="Arial"/>
      <w:b/>
      <w:bCs/>
      <w:color w:val="0000FF"/>
      <w:sz w:val="24"/>
      <w:szCs w:val="20"/>
      <w:lang w:eastAsia="es-ES"/>
    </w:rPr>
  </w:style>
  <w:style w:type="paragraph" w:customStyle="1" w:styleId="PRISMA-Email">
    <w:name w:val="PRISMA - Email"/>
    <w:basedOn w:val="Normal"/>
    <w:link w:val="PRISMA-EmailCarter"/>
    <w:autoRedefine/>
    <w:qFormat/>
    <w:rsid w:val="009E4F57"/>
    <w:pPr>
      <w:spacing w:after="0" w:line="240" w:lineRule="auto"/>
      <w:jc w:val="right"/>
      <w:outlineLvl w:val="0"/>
    </w:pPr>
    <w:rPr>
      <w:rFonts w:ascii="Calibri" w:eastAsia="Times New Roman" w:hAnsi="Calibri" w:cs="Arial"/>
      <w:b/>
      <w:bCs/>
      <w:color w:val="0000FF"/>
      <w:sz w:val="24"/>
      <w:u w:val="single"/>
      <w:lang w:eastAsia="es-ES"/>
    </w:rPr>
  </w:style>
  <w:style w:type="character" w:customStyle="1" w:styleId="PRISMA-AfiliaoCarter">
    <w:name w:val="PRISMA - Afiliação Caráter"/>
    <w:basedOn w:val="Tipodeletrapredefinidodopargrafo"/>
    <w:link w:val="PRISMA-Afiliao"/>
    <w:rsid w:val="009E4F57"/>
    <w:rPr>
      <w:rFonts w:ascii="Calibri" w:eastAsia="Times New Roman" w:hAnsi="Calibri" w:cs="Arial"/>
      <w:b/>
      <w:bCs/>
      <w:sz w:val="24"/>
      <w:szCs w:val="20"/>
      <w:lang w:val="es-ES" w:eastAsia="es-ES"/>
    </w:rPr>
  </w:style>
  <w:style w:type="character" w:customStyle="1" w:styleId="PRISMA-EmailCarter">
    <w:name w:val="PRISMA - Email Caráter"/>
    <w:basedOn w:val="Tipodeletrapredefinidodopargrafo"/>
    <w:link w:val="PRISMA-Email"/>
    <w:rsid w:val="009E4F57"/>
    <w:rPr>
      <w:rFonts w:ascii="Calibri" w:eastAsia="Times New Roman" w:hAnsi="Calibri" w:cs="Arial"/>
      <w:b/>
      <w:bCs/>
      <w:color w:val="0000FF"/>
      <w:sz w:val="24"/>
      <w:szCs w:val="20"/>
      <w:u w:val="single"/>
      <w:lang w:val="es-ES" w:eastAsia="es-ES"/>
    </w:rPr>
  </w:style>
  <w:style w:type="paragraph" w:customStyle="1" w:styleId="PRISMA-Rodap">
    <w:name w:val="PRISMA - Rodapé"/>
    <w:basedOn w:val="Normal"/>
    <w:link w:val="PRISMA-RodapCarter"/>
    <w:autoRedefine/>
    <w:qFormat/>
    <w:rsid w:val="005A32A6"/>
    <w:pPr>
      <w:pBdr>
        <w:top w:val="single" w:sz="4" w:space="1" w:color="767171" w:themeColor="background2" w:themeShade="80"/>
      </w:pBdr>
      <w:tabs>
        <w:tab w:val="left" w:pos="5529"/>
        <w:tab w:val="left" w:pos="8789"/>
      </w:tabs>
    </w:pPr>
    <w:rPr>
      <w:rFonts w:ascii="Arial" w:hAnsi="Arial" w:cs="Arial"/>
      <w:sz w:val="20"/>
    </w:rPr>
  </w:style>
  <w:style w:type="paragraph" w:customStyle="1" w:styleId="PRISMA-Cabealho">
    <w:name w:val="PRISMA - Cabeçalho"/>
    <w:basedOn w:val="Normal"/>
    <w:link w:val="PRISMA-CabealhoCarter"/>
    <w:autoRedefine/>
    <w:qFormat/>
    <w:rsid w:val="00A66E70"/>
    <w:pPr>
      <w:pBdr>
        <w:bottom w:val="single" w:sz="4" w:space="1" w:color="767171" w:themeColor="background2" w:themeShade="80"/>
      </w:pBdr>
      <w:tabs>
        <w:tab w:val="left" w:pos="7371"/>
      </w:tabs>
    </w:pPr>
    <w:rPr>
      <w:rFonts w:ascii="Arial" w:hAnsi="Arial" w:cs="Arial"/>
      <w:sz w:val="20"/>
    </w:rPr>
  </w:style>
  <w:style w:type="character" w:customStyle="1" w:styleId="PRISMA-RodapCarter">
    <w:name w:val="PRISMA - Rodapé Caráter"/>
    <w:basedOn w:val="Tipodeletrapredefinidodopargrafo"/>
    <w:link w:val="PRISMA-Rodap"/>
    <w:rsid w:val="005A32A6"/>
    <w:rPr>
      <w:rFonts w:ascii="Arial" w:hAnsi="Arial" w:cs="Arial"/>
      <w:sz w:val="20"/>
      <w:szCs w:val="20"/>
      <w:lang w:val="es-ES"/>
    </w:rPr>
  </w:style>
  <w:style w:type="paragraph" w:customStyle="1" w:styleId="PRISMA-Resumo">
    <w:name w:val="PRISMA - Resumo"/>
    <w:basedOn w:val="Normal"/>
    <w:link w:val="PRISMA-ResumoCarter"/>
    <w:autoRedefine/>
    <w:qFormat/>
    <w:rsid w:val="00CD2E45"/>
    <w:pPr>
      <w:suppressLineNumbers/>
      <w:spacing w:after="180" w:line="360" w:lineRule="auto"/>
      <w:contextualSpacing/>
    </w:pPr>
    <w:rPr>
      <w:rFonts w:ascii="Arial" w:eastAsia="Times New Roman" w:hAnsi="Arial" w:cs="Arial"/>
      <w:sz w:val="18"/>
      <w:lang w:eastAsia="es-ES"/>
    </w:rPr>
  </w:style>
  <w:style w:type="character" w:customStyle="1" w:styleId="PRISMA-CabealhoCarter">
    <w:name w:val="PRISMA - Cabeçalho Caráter"/>
    <w:basedOn w:val="Tipodeletrapredefinidodopargrafo"/>
    <w:link w:val="PRISMA-Cabealho"/>
    <w:rsid w:val="00A66E70"/>
    <w:rPr>
      <w:rFonts w:ascii="Arial" w:hAnsi="Arial" w:cs="Arial"/>
      <w:sz w:val="20"/>
      <w:szCs w:val="20"/>
      <w:lang w:val="es-ES"/>
    </w:rPr>
  </w:style>
  <w:style w:type="paragraph" w:customStyle="1" w:styleId="PRISMA-Abstract">
    <w:name w:val="PRISMA - Abstract"/>
    <w:basedOn w:val="Normal"/>
    <w:link w:val="PRISMA-AbstractCarter"/>
    <w:autoRedefine/>
    <w:qFormat/>
    <w:rsid w:val="00CD2E45"/>
    <w:pPr>
      <w:spacing w:after="180" w:line="360" w:lineRule="auto"/>
      <w:contextualSpacing/>
    </w:pPr>
    <w:rPr>
      <w:rFonts w:ascii="Arial" w:eastAsia="Times New Roman" w:hAnsi="Arial" w:cs="Arial"/>
      <w:i/>
      <w:sz w:val="18"/>
      <w:lang w:eastAsia="es-ES"/>
    </w:rPr>
  </w:style>
  <w:style w:type="character" w:customStyle="1" w:styleId="PRISMA-ResumoCarter">
    <w:name w:val="PRISMA - Resumo Caráter"/>
    <w:basedOn w:val="Tipodeletrapredefinidodopargrafo"/>
    <w:link w:val="PRISMA-Resumo"/>
    <w:rsid w:val="00CD2E45"/>
    <w:rPr>
      <w:rFonts w:ascii="Arial" w:eastAsia="Times New Roman" w:hAnsi="Arial" w:cs="Arial"/>
      <w:sz w:val="18"/>
      <w:szCs w:val="20"/>
      <w:lang w:val="es-ES" w:eastAsia="es-ES"/>
    </w:rPr>
  </w:style>
  <w:style w:type="paragraph" w:customStyle="1" w:styleId="PRISMA-Ttuloresumo">
    <w:name w:val="PRISMA - Título resumo"/>
    <w:basedOn w:val="Normal"/>
    <w:link w:val="PRISMA-TtuloresumoCarter"/>
    <w:autoRedefine/>
    <w:qFormat/>
    <w:rsid w:val="0010019B"/>
    <w:rPr>
      <w:rFonts w:ascii="Arial" w:eastAsia="Calibri" w:hAnsi="Arial" w:cs="Arial"/>
      <w:b/>
      <w:color w:val="595959"/>
      <w:sz w:val="28"/>
      <w:szCs w:val="28"/>
    </w:rPr>
  </w:style>
  <w:style w:type="character" w:customStyle="1" w:styleId="PRISMA-AbstractCarter">
    <w:name w:val="PRISMA - Abstract Caráter"/>
    <w:basedOn w:val="Tipodeletrapredefinidodopargrafo"/>
    <w:link w:val="PRISMA-Abstract"/>
    <w:rsid w:val="00CD2E45"/>
    <w:rPr>
      <w:rFonts w:ascii="Arial" w:eastAsia="Times New Roman" w:hAnsi="Arial" w:cs="Arial"/>
      <w:i/>
      <w:sz w:val="18"/>
      <w:szCs w:val="20"/>
      <w:lang w:val="es-ES" w:eastAsia="es-ES"/>
    </w:rPr>
  </w:style>
  <w:style w:type="paragraph" w:customStyle="1" w:styleId="PRISMA-Ttuloabstract">
    <w:name w:val="PRISMA - Título abstract"/>
    <w:basedOn w:val="Normal"/>
    <w:link w:val="PRISMA-TtuloabstractCarter"/>
    <w:autoRedefine/>
    <w:qFormat/>
    <w:rsid w:val="0010019B"/>
    <w:rPr>
      <w:rFonts w:ascii="Arial" w:eastAsia="Calibri" w:hAnsi="Arial" w:cs="Arial"/>
      <w:b/>
      <w:i/>
      <w:color w:val="595959"/>
      <w:sz w:val="28"/>
      <w:szCs w:val="28"/>
    </w:rPr>
  </w:style>
  <w:style w:type="character" w:customStyle="1" w:styleId="PRISMA-TtuloresumoCarter">
    <w:name w:val="PRISMA - Título resumo Caráter"/>
    <w:basedOn w:val="Tipodeletrapredefinidodopargrafo"/>
    <w:link w:val="PRISMA-Ttuloresumo"/>
    <w:rsid w:val="0010019B"/>
    <w:rPr>
      <w:rFonts w:ascii="Arial" w:eastAsia="Calibri" w:hAnsi="Arial" w:cs="Arial"/>
      <w:b/>
      <w:color w:val="595959"/>
      <w:sz w:val="28"/>
      <w:szCs w:val="28"/>
      <w:lang w:val="es-ES"/>
    </w:rPr>
  </w:style>
  <w:style w:type="paragraph" w:customStyle="1" w:styleId="PRISMA-Refernciasbibliogrficas">
    <w:name w:val="PRISMA - Referências bibliográficas"/>
    <w:basedOn w:val="Normal"/>
    <w:link w:val="PRISMA-RefernciasbibliogrficasCarter"/>
    <w:autoRedefine/>
    <w:qFormat/>
    <w:rsid w:val="001B06FF"/>
    <w:pPr>
      <w:spacing w:after="240" w:line="240" w:lineRule="auto"/>
      <w:ind w:left="1134" w:hanging="1134"/>
    </w:pPr>
    <w:rPr>
      <w:rFonts w:ascii="Calibri" w:eastAsia="Calibri" w:hAnsi="Calibri" w:cs="Times New Roman"/>
      <w:szCs w:val="22"/>
    </w:rPr>
  </w:style>
  <w:style w:type="character" w:customStyle="1" w:styleId="PRISMA-TtuloabstractCarter">
    <w:name w:val="PRISMA - Título abstract Caráter"/>
    <w:basedOn w:val="Tipodeletrapredefinidodopargrafo"/>
    <w:link w:val="PRISMA-Ttuloabstract"/>
    <w:rsid w:val="0010019B"/>
    <w:rPr>
      <w:rFonts w:ascii="Arial" w:eastAsia="Calibri" w:hAnsi="Arial" w:cs="Arial"/>
      <w:b/>
      <w:i/>
      <w:color w:val="595959"/>
      <w:sz w:val="28"/>
      <w:szCs w:val="28"/>
      <w:lang w:val="es-ES"/>
    </w:rPr>
  </w:style>
  <w:style w:type="character" w:customStyle="1" w:styleId="PRISMA-RefernciasbibliogrficasCarter">
    <w:name w:val="PRISMA - Referências bibliográficas Caráter"/>
    <w:basedOn w:val="Tipodeletrapredefinidodopargrafo"/>
    <w:link w:val="PRISMA-Refernciasbibliogrficas"/>
    <w:rsid w:val="001B06FF"/>
    <w:rPr>
      <w:rFonts w:ascii="Calibri" w:eastAsia="Calibri" w:hAnsi="Calibri" w:cs="Times New Roman"/>
      <w:lang w:val="es-ES"/>
    </w:rPr>
  </w:style>
  <w:style w:type="paragraph" w:styleId="Cabealho">
    <w:name w:val="header"/>
    <w:basedOn w:val="Normal"/>
    <w:link w:val="CabealhoCarter"/>
    <w:uiPriority w:val="99"/>
    <w:unhideWhenUsed/>
    <w:rsid w:val="00AB129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B1292"/>
    <w:rPr>
      <w:szCs w:val="20"/>
      <w:lang w:val="es-ES"/>
    </w:rPr>
  </w:style>
  <w:style w:type="paragraph" w:styleId="Rodap">
    <w:name w:val="footer"/>
    <w:basedOn w:val="Normal"/>
    <w:link w:val="RodapCarter"/>
    <w:uiPriority w:val="99"/>
    <w:unhideWhenUsed/>
    <w:rsid w:val="00FC0A2E"/>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C0A2E"/>
    <w:rPr>
      <w:szCs w:val="20"/>
      <w:lang w:val="es-ES"/>
    </w:rPr>
  </w:style>
  <w:style w:type="paragraph" w:customStyle="1" w:styleId="PRISMA-Listaletras">
    <w:name w:val="PRISMA - Lista letras"/>
    <w:basedOn w:val="PargrafodaLista"/>
    <w:link w:val="PRISMA-ListaletrasCarter"/>
    <w:autoRedefine/>
    <w:qFormat/>
    <w:rsid w:val="00E96EF4"/>
    <w:pPr>
      <w:numPr>
        <w:numId w:val="17"/>
      </w:numPr>
      <w:ind w:left="1135" w:hanging="284"/>
    </w:pPr>
    <w:rPr>
      <w:lang w:val="en-GB"/>
    </w:rPr>
  </w:style>
  <w:style w:type="character" w:customStyle="1" w:styleId="PargrafodaListaCarter">
    <w:name w:val="Parágrafo da Lista Caráter"/>
    <w:basedOn w:val="Tipodeletrapredefinidodopargrafo"/>
    <w:link w:val="PargrafodaLista"/>
    <w:uiPriority w:val="34"/>
    <w:rsid w:val="00950168"/>
    <w:rPr>
      <w:szCs w:val="20"/>
      <w:lang w:val="es-ES"/>
    </w:rPr>
  </w:style>
  <w:style w:type="character" w:customStyle="1" w:styleId="PRISMA-ListaletrasCarter">
    <w:name w:val="PRISMA - Lista letras Caráter"/>
    <w:basedOn w:val="PargrafodaListaCarter"/>
    <w:link w:val="PRISMA-Listaletras"/>
    <w:rsid w:val="00E96EF4"/>
    <w:rPr>
      <w:szCs w:val="20"/>
      <w:lang w:val="en-GB"/>
    </w:rPr>
  </w:style>
  <w:style w:type="paragraph" w:customStyle="1" w:styleId="PRISMA-Ttulo4">
    <w:name w:val="PRISMA - Título 4"/>
    <w:basedOn w:val="Subsubttulo"/>
    <w:link w:val="PRISMA-Ttulo4Carter"/>
    <w:qFormat/>
    <w:rsid w:val="00AD10D5"/>
    <w:pPr>
      <w:numPr>
        <w:ilvl w:val="3"/>
        <w:numId w:val="1"/>
      </w:numPr>
      <w:spacing w:before="280"/>
      <w:ind w:left="1644" w:hanging="1077"/>
    </w:pPr>
    <w:rPr>
      <w:sz w:val="18"/>
      <w:szCs w:val="18"/>
      <w:lang w:val="pt-PT"/>
    </w:rPr>
  </w:style>
  <w:style w:type="character" w:customStyle="1" w:styleId="PRISMA-Ttulo4Carter">
    <w:name w:val="PRISMA - Título 4 Caráter"/>
    <w:basedOn w:val="Tipodeletrapredefinidodopargrafo"/>
    <w:link w:val="PRISMA-Ttulo4"/>
    <w:rsid w:val="00AD10D5"/>
    <w:rPr>
      <w:rFonts w:ascii="Verdana" w:eastAsia="Calibri" w:hAnsi="Verdana" w:cs="Times New Roman"/>
      <w:b/>
      <w:color w:val="595959"/>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1wqtxts1xzle7.cloudfront.net/21362719/quest2-libre.pdf?1390866913=&amp;response-content-disposition=inline%3B+filename%3DA_Questao_da_Informacao.pdf&amp;Expires=1727142912&amp;Signature=bi9mLyzBsdirKLQ52HHR-4J7Ox3jVKwVIabTGMK7rWaUQX5aR4BONJCVtSs09B0Y9W7l6kSiKonehkfaYCWG6AeWsUMUocstdc8bf11Lf-2UuL25roopVNdhtsodJ611KM9l-xgbQ9DMmeCx-iPPh84I7M0m0FoF-j2feo3x1xrtZC~TCG3QKv6aMbbgtKp8c8uixBQXH7mAasw9DIjjtPHsNkWYXCUopjm6dLZDqXqK5NRAssiVGs4Et9W9cUo0vL39WPdLlqYP--ENIbqhCwClh3OfTM1E5n9cTJcRIuqTU3fgGhliA43I8N5Dg6mWVVQgaYOiKAMykUUe-7w3Lg__&amp;Key-Pair-Id=APKAJLOHF5GGSLRBV4ZA" TargetMode="External"/><Relationship Id="rId18" Type="http://schemas.openxmlformats.org/officeDocument/2006/relationships/hyperlink" Target="https://www.jstor.org/stable/4114946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roquest.com/openview/b6900408c440b96a76053e9b556d05d7/1?pq-origsite=gscholar&amp;cbl=2033446" TargetMode="External"/><Relationship Id="rId17" Type="http://schemas.openxmlformats.org/officeDocument/2006/relationships/hyperlink" Target="https://melvinuniv.org/wp-content/uploads/2023/09/BOOK.-In_Search_Of_Excellence.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cielo.br/j/rae/a/R8HwmGHXQpGD7ND9fTHWBQg/?lang=p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bersociedad.net/congres2006/gts/comunicacio.php?id=963&amp;llengua=e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journals.aom.org/doi/abs/10.5465/amr.2000.3707697"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sciencedirect.com/science/article/abs/pii/S1053482209000904"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pensaracademico.unifacig.edu.br/index.php/pensaracademico/article/view/3746"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PRISMA.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PRISMA.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PRISMA.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5DB54-E08E-3048-87E4-3D443DB5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15</Pages>
  <Words>6332</Words>
  <Characters>37521</Characters>
  <Application>Microsoft Office Word</Application>
  <DocSecurity>0</DocSecurity>
  <Lines>550</Lines>
  <Paragraphs>116</Paragraphs>
  <ScaleCrop>false</ScaleCrop>
  <HeadingPairs>
    <vt:vector size="2" baseType="variant">
      <vt:variant>
        <vt:lpstr>Título</vt:lpstr>
      </vt:variant>
      <vt:variant>
        <vt:i4>1</vt:i4>
      </vt:variant>
    </vt:vector>
  </HeadingPairs>
  <TitlesOfParts>
    <vt:vector size="1" baseType="lpstr">
      <vt:lpstr/>
    </vt:vector>
  </TitlesOfParts>
  <Company>Universidade do Porto</Company>
  <LinksUpToDate>false</LinksUpToDate>
  <CharactersWithSpaces>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Faculdade de Letras</dc:creator>
  <cp:keywords/>
  <dc:description/>
  <cp:lastModifiedBy>Maria Elisa Cerveira</cp:lastModifiedBy>
  <cp:revision>7</cp:revision>
  <dcterms:created xsi:type="dcterms:W3CDTF">2025-09-24T18:23:00Z</dcterms:created>
  <dcterms:modified xsi:type="dcterms:W3CDTF">2025-09-25T00:58:00Z</dcterms:modified>
</cp:coreProperties>
</file>